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E8FDB6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6562725" cy="9023985"/>
            <wp:effectExtent l="0" t="0" r="9525" b="5715"/>
            <wp:docPr id="1" name="Изображение 1" descr="дело мастера боитс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дело мастера боится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62725" cy="902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C1979">
      <w:bookmarkStart w:id="1" w:name="_GoBack"/>
      <w:bookmarkEnd w:id="1"/>
    </w:p>
    <w:p w14:paraId="384EE3C1"/>
    <w:p w14:paraId="4AA005E7"/>
    <w:p w14:paraId="309E8EE0">
      <w:pPr>
        <w:shd w:val="clear" w:color="auto" w:fill="FFFFFF"/>
        <w:spacing w:line="360" w:lineRule="auto"/>
        <w:jc w:val="center"/>
        <w:rPr>
          <w:b/>
        </w:rPr>
      </w:pPr>
      <w:r>
        <w:rPr>
          <w:b/>
        </w:rPr>
        <w:t xml:space="preserve">Оглавление </w:t>
      </w:r>
    </w:p>
    <w:p w14:paraId="6FFA2138">
      <w:pPr>
        <w:shd w:val="clear" w:color="auto" w:fill="FFFFFF"/>
        <w:spacing w:line="360" w:lineRule="auto"/>
        <w:jc w:val="both"/>
      </w:pPr>
    </w:p>
    <w:p w14:paraId="6E6D886D">
      <w:pPr>
        <w:spacing w:line="360" w:lineRule="auto"/>
        <w:ind w:firstLine="547"/>
        <w:jc w:val="both"/>
      </w:pPr>
      <w:r>
        <w:t>1) Планируемые результаты внеурочной деятельности.</w:t>
      </w:r>
    </w:p>
    <w:p w14:paraId="3E521F97">
      <w:pPr>
        <w:spacing w:line="360" w:lineRule="auto"/>
        <w:ind w:firstLine="547"/>
        <w:jc w:val="both"/>
      </w:pPr>
      <w:r>
        <w:t>2) Содержание внеурочной деятельности с указанием форм ее организации и видов деятельности.</w:t>
      </w:r>
    </w:p>
    <w:p w14:paraId="7F73177D">
      <w:pPr>
        <w:spacing w:line="360" w:lineRule="auto"/>
        <w:ind w:firstLine="547"/>
        <w:jc w:val="both"/>
      </w:pPr>
      <w:r>
        <w:t>3) Тематическое планирование.</w:t>
      </w:r>
    </w:p>
    <w:p w14:paraId="60DDD7F0">
      <w:pPr>
        <w:shd w:val="clear" w:color="auto" w:fill="FFFFFF"/>
        <w:spacing w:before="30" w:after="30"/>
        <w:rPr>
          <w:bCs/>
          <w:color w:val="000000"/>
        </w:rPr>
      </w:pPr>
      <w:r>
        <w:t xml:space="preserve">         4)</w:t>
      </w:r>
      <w:r>
        <w:rPr>
          <w:bCs/>
          <w:color w:val="000000"/>
        </w:rPr>
        <w:t xml:space="preserve"> Учебно-методическое обеспечение</w:t>
      </w:r>
    </w:p>
    <w:p w14:paraId="0862D98E"/>
    <w:p w14:paraId="3B39478E"/>
    <w:p w14:paraId="2D7DC6DF"/>
    <w:p w14:paraId="43A28363"/>
    <w:p w14:paraId="4A2F9AC0"/>
    <w:p w14:paraId="2B7CB59C"/>
    <w:p w14:paraId="6E618EF8"/>
    <w:p w14:paraId="15BCC082"/>
    <w:p w14:paraId="071D6E49"/>
    <w:p w14:paraId="682DB93C"/>
    <w:p w14:paraId="11AACDA6"/>
    <w:p w14:paraId="384E0D7A"/>
    <w:p w14:paraId="6D1510C6"/>
    <w:p w14:paraId="5A89FB97"/>
    <w:p w14:paraId="11AD6673"/>
    <w:p w14:paraId="739AB6D2"/>
    <w:p w14:paraId="600340AD"/>
    <w:p w14:paraId="0315930F"/>
    <w:p w14:paraId="610E5009"/>
    <w:p w14:paraId="3DF5EA29"/>
    <w:p w14:paraId="61470515"/>
    <w:p w14:paraId="1F6F91B2"/>
    <w:p w14:paraId="076CA7F9"/>
    <w:p w14:paraId="389D4FB4"/>
    <w:p w14:paraId="7D73FADB"/>
    <w:p w14:paraId="4F962C3D"/>
    <w:p w14:paraId="082204F9"/>
    <w:p w14:paraId="42A328EB"/>
    <w:p w14:paraId="551BBAA3"/>
    <w:p w14:paraId="51C9BB30"/>
    <w:p w14:paraId="64744954">
      <w:pPr>
        <w:autoSpaceDE w:val="0"/>
        <w:autoSpaceDN w:val="0"/>
        <w:adjustRightInd w:val="0"/>
        <w:spacing w:line="360" w:lineRule="auto"/>
        <w:rPr>
          <w:b/>
          <w:iCs/>
        </w:rPr>
      </w:pPr>
      <w:r>
        <w:rPr>
          <w:b/>
          <w:iCs/>
        </w:rPr>
        <w:t>Рабочая программа внеурочной деятельности  «Дело мастера боится»предназначена для обучающихся  2 класса и разработана на основании следующих документов:</w:t>
      </w:r>
    </w:p>
    <w:p w14:paraId="51157EFD">
      <w:pPr>
        <w:numPr>
          <w:ilvl w:val="0"/>
          <w:numId w:val="1"/>
        </w:numPr>
        <w:tabs>
          <w:tab w:val="left" w:pos="993"/>
        </w:tabs>
        <w:spacing w:line="360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ar-SA"/>
        </w:rPr>
        <w:t xml:space="preserve">Федеральный закон «Об образовании в Российской федерации» </w:t>
      </w:r>
    </w:p>
    <w:p w14:paraId="24718132">
      <w:pPr>
        <w:numPr>
          <w:ilvl w:val="0"/>
          <w:numId w:val="1"/>
        </w:numPr>
        <w:spacing w:line="360" w:lineRule="auto"/>
        <w:jc w:val="both"/>
      </w:pPr>
      <w:r>
        <w:t>Федеральный государственный образовательный стандарт начального общего образования.</w:t>
      </w:r>
    </w:p>
    <w:p w14:paraId="377CF3C1">
      <w:pPr>
        <w:numPr>
          <w:ilvl w:val="0"/>
          <w:numId w:val="1"/>
        </w:numPr>
        <w:spacing w:line="360" w:lineRule="auto"/>
        <w:jc w:val="both"/>
      </w:pPr>
      <w:r>
        <w:t>Примерная основная образовательная программа НОО</w:t>
      </w:r>
    </w:p>
    <w:p w14:paraId="6FBC5EC5">
      <w:pPr>
        <w:numPr>
          <w:ilvl w:val="0"/>
          <w:numId w:val="1"/>
        </w:numPr>
        <w:spacing w:line="360" w:lineRule="auto"/>
        <w:jc w:val="both"/>
      </w:pPr>
      <w:r>
        <w:t xml:space="preserve">Программа внеурочной деятельности МОБУ «НСОШ№4» </w:t>
      </w:r>
    </w:p>
    <w:p w14:paraId="68E6EF1D">
      <w:pPr>
        <w:numPr>
          <w:ilvl w:val="0"/>
          <w:numId w:val="1"/>
        </w:numPr>
        <w:spacing w:line="360" w:lineRule="auto"/>
        <w:contextualSpacing/>
        <w:jc w:val="both"/>
        <w:rPr>
          <w:rFonts w:eastAsia="Calibri"/>
          <w:lang w:eastAsia="en-US"/>
        </w:rPr>
      </w:pPr>
      <w:r>
        <w:t xml:space="preserve">Положение о внеурочной деятельности МОБУ «НСОШ №4»  </w:t>
      </w:r>
    </w:p>
    <w:p w14:paraId="2A5D0779"/>
    <w:p w14:paraId="6D1E72B1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color w:val="000000"/>
          <w:sz w:val="28"/>
          <w:szCs w:val="28"/>
        </w:rPr>
        <w:t xml:space="preserve">                  Рабочая программа </w:t>
      </w:r>
      <w:bookmarkStart w:id="0" w:name="_Hlk113850028"/>
      <w:r>
        <w:rPr>
          <w:b/>
          <w:sz w:val="32"/>
          <w:szCs w:val="32"/>
        </w:rPr>
        <w:t xml:space="preserve">учебного курса внеурочной </w:t>
      </w:r>
      <w:r>
        <w:rPr>
          <w:b/>
          <w:color w:val="0C0C0C" w:themeColor="text1" w:themeTint="F2"/>
          <w:sz w:val="32"/>
          <w:szCs w:val="32"/>
        </w:rPr>
        <w:t xml:space="preserve">деятельности «Дело мастера боится» </w:t>
      </w:r>
      <w:bookmarkEnd w:id="0"/>
      <w:r>
        <w:rPr>
          <w:b/>
          <w:color w:val="0C0C0C" w:themeColor="text1" w:themeTint="F2"/>
          <w:sz w:val="28"/>
          <w:szCs w:val="28"/>
        </w:rPr>
        <w:t>соответствует общеинтеллектуальному направлению внеурочной деятельности обучающихся</w:t>
      </w:r>
    </w:p>
    <w:p w14:paraId="64C00C0A">
      <w:pPr>
        <w:pStyle w:val="14"/>
        <w:numPr>
          <w:ilvl w:val="0"/>
          <w:numId w:val="2"/>
        </w:numPr>
        <w:shd w:val="clear" w:color="auto" w:fill="FFFFFF"/>
        <w:spacing w:line="360" w:lineRule="auto"/>
        <w:jc w:val="both"/>
        <w:rPr>
          <w:b/>
          <w:sz w:val="28"/>
        </w:rPr>
      </w:pPr>
      <w:r>
        <w:rPr>
          <w:b/>
          <w:sz w:val="28"/>
        </w:rPr>
        <w:t>Планируемые результаты внеурочной деятельности</w:t>
      </w:r>
    </w:p>
    <w:p w14:paraId="05A9438B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</w:pPr>
      <w:r>
        <w:t>Изучение учебного курса внеурочной деятельности  «Дело мастера боится»» способствует достижению обучающимися личностных, метапредметных и предметных результатов освоения основной образовательной программы основного общего образования МБОУ Богородская СОШ</w:t>
      </w:r>
    </w:p>
    <w:p w14:paraId="4BB317A7">
      <w:pPr>
        <w:autoSpaceDE w:val="0"/>
        <w:autoSpaceDN w:val="0"/>
        <w:adjustRightInd w:val="0"/>
        <w:spacing w:line="360" w:lineRule="auto"/>
        <w:ind w:firstLine="708"/>
        <w:jc w:val="both"/>
        <w:textAlignment w:val="center"/>
        <w:rPr>
          <w:b/>
          <w:lang w:eastAsia="en-US"/>
        </w:rPr>
      </w:pPr>
      <w:r>
        <w:rPr>
          <w:b/>
          <w:lang w:eastAsia="en-US"/>
        </w:rPr>
        <w:t>Личностные результаты освоения программы:</w:t>
      </w:r>
    </w:p>
    <w:p w14:paraId="7F92851F">
      <w:pPr>
        <w:numPr>
          <w:ilvl w:val="1"/>
          <w:numId w:val="3"/>
        </w:numPr>
        <w:spacing w:line="360" w:lineRule="auto"/>
        <w:contextualSpacing/>
        <w:jc w:val="both"/>
        <w:rPr>
          <w:rFonts w:eastAsia="Calibri"/>
          <w:b/>
        </w:rPr>
      </w:pPr>
      <w:r>
        <w:rPr>
          <w:rFonts w:eastAsia="Calibri"/>
          <w:b/>
        </w:rPr>
        <w:t>Метапредметные результаты освоения программы:</w:t>
      </w:r>
    </w:p>
    <w:p w14:paraId="01295DE1">
      <w:pPr>
        <w:tabs>
          <w:tab w:val="left" w:pos="284"/>
        </w:tabs>
        <w:spacing w:line="360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ab/>
      </w:r>
      <w:r>
        <w:rPr>
          <w:rFonts w:eastAsia="Calibri"/>
          <w:b/>
          <w:lang w:eastAsia="en-US"/>
        </w:rPr>
        <w:t>Межпредметные понятия</w:t>
      </w:r>
    </w:p>
    <w:p w14:paraId="4AB523AA">
      <w:pPr>
        <w:shd w:val="clear" w:color="auto" w:fill="FFFFFF"/>
        <w:spacing w:after="120"/>
        <w:rPr>
          <w:color w:val="000000"/>
          <w:szCs w:val="21"/>
        </w:rPr>
      </w:pPr>
      <w:r>
        <w:rPr>
          <w:color w:val="000000"/>
          <w:szCs w:val="21"/>
        </w:rPr>
        <w:t>- вычленять главное, отвлекаясь от несущественного;</w:t>
      </w:r>
    </w:p>
    <w:p w14:paraId="7D873BDF">
      <w:pPr>
        <w:shd w:val="clear" w:color="auto" w:fill="FFFFFF"/>
        <w:spacing w:after="120"/>
        <w:rPr>
          <w:color w:val="000000"/>
          <w:szCs w:val="21"/>
        </w:rPr>
      </w:pPr>
      <w:r>
        <w:rPr>
          <w:color w:val="000000"/>
          <w:szCs w:val="21"/>
        </w:rPr>
        <w:t>- переключаться от одной умственной операции к другой, особенно в творческой работе;</w:t>
      </w:r>
    </w:p>
    <w:p w14:paraId="0E0BCB91">
      <w:pPr>
        <w:shd w:val="clear" w:color="auto" w:fill="FFFFFF"/>
        <w:spacing w:after="120"/>
        <w:rPr>
          <w:color w:val="000000"/>
          <w:szCs w:val="21"/>
        </w:rPr>
      </w:pPr>
      <w:r>
        <w:rPr>
          <w:color w:val="000000"/>
          <w:szCs w:val="21"/>
        </w:rPr>
        <w:t>- творчески мыслить;</w:t>
      </w:r>
    </w:p>
    <w:p w14:paraId="08EF70A8">
      <w:pPr>
        <w:shd w:val="clear" w:color="auto" w:fill="FFFFFF"/>
        <w:spacing w:after="120"/>
        <w:rPr>
          <w:color w:val="000000"/>
          <w:szCs w:val="21"/>
        </w:rPr>
      </w:pPr>
      <w:r>
        <w:rPr>
          <w:color w:val="000000"/>
          <w:szCs w:val="21"/>
        </w:rPr>
        <w:t>- рационально организовывать свою работу;</w:t>
      </w:r>
    </w:p>
    <w:p w14:paraId="2C436C96">
      <w:pPr>
        <w:shd w:val="clear" w:color="auto" w:fill="FFFFFF"/>
        <w:spacing w:after="120"/>
        <w:rPr>
          <w:color w:val="000000"/>
          <w:szCs w:val="21"/>
        </w:rPr>
      </w:pPr>
      <w:r>
        <w:rPr>
          <w:color w:val="000000"/>
          <w:szCs w:val="21"/>
        </w:rPr>
        <w:t>- иметь навыки диалогического общения</w:t>
      </w:r>
    </w:p>
    <w:p w14:paraId="1814630F">
      <w:pPr>
        <w:shd w:val="clear" w:color="auto" w:fill="FFFFFF"/>
        <w:spacing w:after="120"/>
        <w:rPr>
          <w:color w:val="000000"/>
          <w:szCs w:val="21"/>
        </w:rPr>
      </w:pPr>
    </w:p>
    <w:p w14:paraId="01B70A29">
      <w:r>
        <w:rPr>
          <w:i/>
        </w:rPr>
        <w:t>Регулятивные УУД</w:t>
      </w:r>
      <w:r>
        <w:t>:</w:t>
      </w:r>
    </w:p>
    <w:p w14:paraId="0FAB525A">
      <w:pPr>
        <w:numPr>
          <w:ilvl w:val="0"/>
          <w:numId w:val="4"/>
        </w:numPr>
      </w:pPr>
      <w:r>
        <w:rPr>
          <w:i/>
        </w:rPr>
        <w:t>определять</w:t>
      </w:r>
      <w:r>
        <w:t xml:space="preserve"> и </w:t>
      </w:r>
      <w:r>
        <w:rPr>
          <w:i/>
        </w:rPr>
        <w:t>формулировать</w:t>
      </w:r>
      <w:r>
        <w:t xml:space="preserve"> цель деятельности с помощью руководителя кружка</w:t>
      </w:r>
    </w:p>
    <w:p w14:paraId="33D685E5">
      <w:pPr>
        <w:numPr>
          <w:ilvl w:val="0"/>
          <w:numId w:val="5"/>
        </w:numPr>
      </w:pPr>
      <w:r>
        <w:t xml:space="preserve">с помощью руководителя кружка </w:t>
      </w:r>
      <w:r>
        <w:rPr>
          <w:i/>
          <w:iCs/>
        </w:rPr>
        <w:t>объяснять выбор</w:t>
      </w:r>
      <w:r>
        <w:t xml:space="preserve"> наиболее подходящих для выполнения задания материалов и инструментов;</w:t>
      </w:r>
    </w:p>
    <w:p w14:paraId="2FCC87D1">
      <w:pPr>
        <w:numPr>
          <w:ilvl w:val="0"/>
          <w:numId w:val="6"/>
        </w:numPr>
      </w:pPr>
      <w:r>
        <w:t xml:space="preserve">учиться готовить рабочее место и </w:t>
      </w:r>
      <w:r>
        <w:rPr>
          <w:i/>
        </w:rPr>
        <w:t xml:space="preserve">выполнять </w:t>
      </w:r>
      <w:r>
        <w:rPr>
          <w:iCs/>
        </w:rPr>
        <w:t>практическую работу</w:t>
      </w:r>
      <w:r>
        <w:t xml:space="preserve"> по предложенному плану с опорой на образцы, выполнять контроль точности разметки деталей </w:t>
      </w:r>
    </w:p>
    <w:p w14:paraId="090C5795">
      <w:r>
        <w:t xml:space="preserve">Средством для формирования этих действий служит </w:t>
      </w:r>
      <w:r>
        <w:rPr>
          <w:bCs/>
        </w:rPr>
        <w:t>технология продуктивной художественно-творческой деятельности.</w:t>
      </w:r>
    </w:p>
    <w:p w14:paraId="55C4B989">
      <w:pPr>
        <w:numPr>
          <w:ilvl w:val="0"/>
          <w:numId w:val="7"/>
        </w:numPr>
      </w:pPr>
      <w:r>
        <w:t xml:space="preserve">учиться совместно с учителем и другими учениками </w:t>
      </w:r>
      <w:r>
        <w:rPr>
          <w:i/>
        </w:rPr>
        <w:t>давать</w:t>
      </w:r>
      <w:r>
        <w:t xml:space="preserve"> эмоциональную </w:t>
      </w:r>
      <w:r>
        <w:rPr>
          <w:i/>
        </w:rPr>
        <w:t>оценку</w:t>
      </w:r>
      <w:r>
        <w:t xml:space="preserve"> деятельности кружковцев  на занятии </w:t>
      </w:r>
    </w:p>
    <w:p w14:paraId="1AE5BD7C">
      <w:r>
        <w:rPr>
          <w:i/>
        </w:rPr>
        <w:t>Познавательные УУД</w:t>
      </w:r>
      <w:r>
        <w:t>:</w:t>
      </w:r>
    </w:p>
    <w:p w14:paraId="6B8F099B">
      <w:pPr>
        <w:numPr>
          <w:ilvl w:val="0"/>
          <w:numId w:val="8"/>
        </w:numPr>
      </w:pPr>
      <w:r>
        <w:t xml:space="preserve">ориентироваться в своей системе знаний: </w:t>
      </w:r>
      <w:r>
        <w:rPr>
          <w:i/>
        </w:rPr>
        <w:t>отличать</w:t>
      </w:r>
      <w:r>
        <w:t xml:space="preserve"> новое от уже известного </w:t>
      </w:r>
    </w:p>
    <w:p w14:paraId="09542EFE">
      <w:pPr>
        <w:numPr>
          <w:ilvl w:val="0"/>
          <w:numId w:val="9"/>
        </w:numPr>
      </w:pPr>
      <w:r>
        <w:t>делать предварительный отбор источников информации:</w:t>
      </w:r>
      <w:r>
        <w:rPr>
          <w:i/>
        </w:rPr>
        <w:t xml:space="preserve"> ориентироваться</w:t>
      </w:r>
      <w:r>
        <w:t xml:space="preserve"> в журналах, книгах  (на развороте, в оглавлении,);</w:t>
      </w:r>
    </w:p>
    <w:p w14:paraId="14C145B6">
      <w:pPr>
        <w:numPr>
          <w:ilvl w:val="0"/>
          <w:numId w:val="10"/>
        </w:numPr>
      </w:pPr>
      <w:r>
        <w:t>добывать новые знания:</w:t>
      </w:r>
      <w:r>
        <w:rPr>
          <w:i/>
        </w:rPr>
        <w:t xml:space="preserve"> находитьответы</w:t>
      </w:r>
      <w:r>
        <w:t xml:space="preserve"> на вопросы, используя свой жизненный опыт и информацию, полученную на занятиях </w:t>
      </w:r>
    </w:p>
    <w:p w14:paraId="2C8EADFE">
      <w:pPr>
        <w:numPr>
          <w:ilvl w:val="0"/>
          <w:numId w:val="11"/>
        </w:numPr>
      </w:pPr>
      <w:r>
        <w:t xml:space="preserve">перерабатывать полученную информацию: </w:t>
      </w:r>
      <w:r>
        <w:rPr>
          <w:i/>
        </w:rPr>
        <w:t>сравнивать</w:t>
      </w:r>
      <w:r>
        <w:t xml:space="preserve"> и </w:t>
      </w:r>
      <w:r>
        <w:rPr>
          <w:i/>
        </w:rPr>
        <w:t>группировать</w:t>
      </w:r>
      <w:r>
        <w:t xml:space="preserve"> предметы и их образы;</w:t>
      </w:r>
    </w:p>
    <w:p w14:paraId="7A929194">
      <w:pPr>
        <w:numPr>
          <w:ilvl w:val="0"/>
          <w:numId w:val="12"/>
        </w:numPr>
      </w:pPr>
      <w:r>
        <w:t>преобразовывать информацию из одной формы в другую – изделия, художественные образы.</w:t>
      </w:r>
    </w:p>
    <w:p w14:paraId="47ACB4A4">
      <w:pPr>
        <w:rPr>
          <w:i/>
          <w:u w:val="single"/>
        </w:rPr>
      </w:pPr>
      <w:r>
        <w:t>Результатом формирования этих действий является умение чувствовать мир, искусство.</w:t>
      </w:r>
    </w:p>
    <w:p w14:paraId="2EC01686">
      <w:r>
        <w:rPr>
          <w:i/>
        </w:rPr>
        <w:t>Коммуникативные УУД</w:t>
      </w:r>
      <w:r>
        <w:t>:</w:t>
      </w:r>
    </w:p>
    <w:p w14:paraId="15B4EA7C">
      <w:pPr>
        <w:numPr>
          <w:ilvl w:val="0"/>
          <w:numId w:val="13"/>
        </w:numPr>
      </w:pPr>
      <w:r>
        <w:t>донести свою позицию до других:</w:t>
      </w:r>
      <w:r>
        <w:rPr>
          <w:i/>
        </w:rPr>
        <w:t xml:space="preserve"> оформлять</w:t>
      </w:r>
      <w:r>
        <w:t xml:space="preserve"> свою мысль в рисунках, доступных для изготовления изделиях;</w:t>
      </w:r>
    </w:p>
    <w:p w14:paraId="6D21F6A4">
      <w:pPr>
        <w:numPr>
          <w:ilvl w:val="0"/>
          <w:numId w:val="14"/>
        </w:numPr>
      </w:pPr>
      <w:r>
        <w:rPr>
          <w:i/>
        </w:rPr>
        <w:t>слушать</w:t>
      </w:r>
      <w:r>
        <w:t xml:space="preserve"> и </w:t>
      </w:r>
      <w:r>
        <w:rPr>
          <w:i/>
        </w:rPr>
        <w:t>понимать</w:t>
      </w:r>
      <w:r>
        <w:t xml:space="preserve"> речь других.</w:t>
      </w:r>
    </w:p>
    <w:p w14:paraId="56A2079B">
      <w:r>
        <w:t xml:space="preserve">Средством формирования этих действий служит технология </w:t>
      </w:r>
      <w:r>
        <w:rPr>
          <w:bCs/>
        </w:rPr>
        <w:t>продуктивной художественно-творческой деятельности.</w:t>
      </w:r>
      <w:r>
        <w:t xml:space="preserve"> Совместно договариваться о правилах общения и поведения внутри группы и следовать им.</w:t>
      </w:r>
    </w:p>
    <w:p w14:paraId="3D63076E"/>
    <w:p w14:paraId="0E6F7B85">
      <w:pPr>
        <w:pStyle w:val="14"/>
        <w:numPr>
          <w:ilvl w:val="1"/>
          <w:numId w:val="2"/>
        </w:numPr>
        <w:rPr>
          <w:b/>
        </w:rPr>
      </w:pPr>
      <w:r>
        <w:rPr>
          <w:b/>
        </w:rPr>
        <w:t>Предметные результаты освоения программы:</w:t>
      </w:r>
    </w:p>
    <w:p w14:paraId="031B124F">
      <w:pPr>
        <w:rPr>
          <w:u w:val="single"/>
        </w:rPr>
      </w:pPr>
    </w:p>
    <w:p w14:paraId="5D878322">
      <w:r>
        <w:rPr>
          <w:b/>
        </w:rPr>
        <w:t>Предметными результатами</w:t>
      </w:r>
      <w:r>
        <w:t xml:space="preserve"> является формирование следующих знаний и умений. </w:t>
      </w:r>
    </w:p>
    <w:p w14:paraId="7EDF2426">
      <w:r>
        <w:rPr>
          <w:i/>
          <w:iCs/>
        </w:rPr>
        <w:t>Иметь представление обэстетических понятиях</w:t>
      </w:r>
      <w:r>
        <w:rPr>
          <w:bCs/>
          <w:i/>
          <w:iCs/>
        </w:rPr>
        <w:t>:</w:t>
      </w:r>
      <w:r>
        <w:t>эстетический идеал, эстетический вкус, мера, тождество, гармония, соотношение, часть и целое, сцена.</w:t>
      </w:r>
    </w:p>
    <w:p w14:paraId="7409410E">
      <w:r>
        <w:rPr>
          <w:i/>
          <w:iCs/>
        </w:rPr>
        <w:t>По художественно-творческой изобразительной деятельности</w:t>
      </w:r>
      <w:r>
        <w:t>:</w:t>
      </w:r>
    </w:p>
    <w:p w14:paraId="40F1FE66">
      <w:pPr>
        <w:rPr>
          <w:u w:val="single"/>
        </w:rPr>
      </w:pPr>
      <w:r>
        <w:rPr>
          <w:i/>
          <w:iCs/>
        </w:rPr>
        <w:t xml:space="preserve">знать </w:t>
      </w:r>
      <w:r>
        <w:t>особенности материалов (изобразительных и графических), используемых учащимися в своей деятельности, и их возможности для создания образа;линия, мазок, пятно, цвет, симметрия, рисунок, узор, орнамент, плоскостное и объёмное изображение, рельеф, мозаика.</w:t>
      </w:r>
    </w:p>
    <w:p w14:paraId="419DEE13">
      <w:pPr>
        <w:rPr>
          <w:i/>
          <w:iCs/>
        </w:rPr>
      </w:pPr>
      <w:r>
        <w:rPr>
          <w:i/>
          <w:iCs/>
        </w:rPr>
        <w:t>По трудовой(технико-технологической) деятельности:</w:t>
      </w:r>
    </w:p>
    <w:p w14:paraId="33254BFB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знать </w:t>
      </w:r>
    </w:p>
    <w:p w14:paraId="286A874A">
      <w:pPr>
        <w:numPr>
          <w:ilvl w:val="0"/>
          <w:numId w:val="14"/>
        </w:numPr>
      </w:pPr>
      <w:r>
        <w:t xml:space="preserve">виды материалов (различные виды пряжи: хлопчатобумажная, вискозная, синтетическая), их свойства и названия; </w:t>
      </w:r>
    </w:p>
    <w:p w14:paraId="40B55F23">
      <w:pPr>
        <w:numPr>
          <w:ilvl w:val="0"/>
          <w:numId w:val="14"/>
        </w:numPr>
      </w:pPr>
      <w:r>
        <w:t>Правила поведения, ТБ</w:t>
      </w:r>
    </w:p>
    <w:p w14:paraId="0C9B1FFF">
      <w:pPr>
        <w:numPr>
          <w:ilvl w:val="0"/>
          <w:numId w:val="14"/>
        </w:numPr>
      </w:pPr>
      <w:r>
        <w:t>Основные приемы вязания крючком, технику вязания.</w:t>
      </w:r>
    </w:p>
    <w:p w14:paraId="273D735B">
      <w:pPr>
        <w:numPr>
          <w:ilvl w:val="0"/>
          <w:numId w:val="14"/>
        </w:numPr>
      </w:pPr>
      <w:r>
        <w:t>Основные способы вывязывания петель.</w:t>
      </w:r>
    </w:p>
    <w:p w14:paraId="4C1654D4">
      <w:pPr>
        <w:numPr>
          <w:ilvl w:val="0"/>
          <w:numId w:val="14"/>
        </w:numPr>
      </w:pPr>
      <w:r>
        <w:t>Способы вязания по кругу</w:t>
      </w:r>
    </w:p>
    <w:p w14:paraId="555E7426">
      <w:pPr>
        <w:numPr>
          <w:ilvl w:val="0"/>
          <w:numId w:val="14"/>
        </w:numPr>
      </w:pPr>
      <w:r>
        <w:t>Правила сборки и оформления изделий</w:t>
      </w:r>
    </w:p>
    <w:p w14:paraId="08C52688">
      <w:pPr>
        <w:numPr>
          <w:ilvl w:val="0"/>
          <w:numId w:val="14"/>
        </w:numPr>
      </w:pPr>
      <w:r>
        <w:t>конструкции однодетальные и многодетальные, неподвижное соединение деталей;</w:t>
      </w:r>
    </w:p>
    <w:p w14:paraId="5246A598">
      <w:pPr>
        <w:numPr>
          <w:ilvl w:val="0"/>
          <w:numId w:val="14"/>
        </w:numPr>
      </w:pPr>
      <w:r>
        <w:t>технологическую последовательность изготовления несложных изделий: разметка, резание, сборка, отделка;</w:t>
      </w:r>
    </w:p>
    <w:p w14:paraId="712C35DD">
      <w:pPr>
        <w:numPr>
          <w:ilvl w:val="0"/>
          <w:numId w:val="14"/>
        </w:numPr>
      </w:pPr>
      <w:r>
        <w:t>способы соединения с помощью крючка, игл для трикотажных швов.</w:t>
      </w:r>
    </w:p>
    <w:p w14:paraId="66FE13E6">
      <w:pPr>
        <w:numPr>
          <w:ilvl w:val="0"/>
          <w:numId w:val="14"/>
        </w:numPr>
      </w:pPr>
      <w:r>
        <w:t xml:space="preserve">виды крючков и правила выбора крючков в зависимости от толщины нити </w:t>
      </w:r>
    </w:p>
    <w:p w14:paraId="0463AC08">
      <w:pPr>
        <w:rPr>
          <w:b/>
          <w:bCs/>
          <w:i/>
          <w:iCs/>
        </w:rPr>
      </w:pPr>
      <w:r>
        <w:rPr>
          <w:b/>
        </w:rPr>
        <w:t>у</w:t>
      </w:r>
      <w:r>
        <w:rPr>
          <w:b/>
          <w:bCs/>
          <w:i/>
          <w:iCs/>
        </w:rPr>
        <w:t>меть</w:t>
      </w:r>
    </w:p>
    <w:p w14:paraId="2083CCEE">
      <w:r>
        <w:t>организовывать рабочее место и поддерживать порядок на нём во время работы, правильно работать ручными инструментами; соблюдать правила поведения на занятии, правила ТБ при работе с крючком и ножницами, швейными иглами, булавками, электрическим утюгом; ППБ.</w:t>
      </w:r>
    </w:p>
    <w:p w14:paraId="5AF89754">
      <w:pPr>
        <w:numPr>
          <w:ilvl w:val="0"/>
          <w:numId w:val="15"/>
        </w:numPr>
      </w:pPr>
      <w:r>
        <w:rPr>
          <w:i/>
          <w:iCs/>
        </w:rPr>
        <w:t>с помощью руководителя кружка</w:t>
      </w:r>
      <w:r>
        <w:t xml:space="preserve"> анализировать, планировать предстоящую практическую работу, осуществлять контроль качества результатов собственной практической деятельности; </w:t>
      </w:r>
    </w:p>
    <w:p w14:paraId="3DCFAE1D">
      <w:pPr>
        <w:numPr>
          <w:ilvl w:val="0"/>
          <w:numId w:val="15"/>
        </w:numPr>
      </w:pPr>
      <w:r>
        <w:rPr>
          <w:i/>
          <w:iCs/>
        </w:rPr>
        <w:t>самостоятельно</w:t>
      </w:r>
      <w:r>
        <w:t xml:space="preserve"> определять количество деталей в конструкции изготавливаемых изделий</w:t>
      </w:r>
    </w:p>
    <w:p w14:paraId="3637EFC2">
      <w:pPr>
        <w:numPr>
          <w:ilvl w:val="0"/>
          <w:numId w:val="15"/>
        </w:numPr>
      </w:pPr>
      <w:r>
        <w:t>реализовывать творческий замысел в контексте (связи) художественно-творческой и трудовой деятельности.</w:t>
      </w:r>
    </w:p>
    <w:p w14:paraId="1DF1CF8D">
      <w:pPr>
        <w:numPr>
          <w:ilvl w:val="0"/>
          <w:numId w:val="15"/>
        </w:numPr>
      </w:pPr>
      <w:r>
        <w:t>Правильно пользоваться вязальными крючками, швейными иглами, булавками, подбирать соответствующие №№ крючков и ниток.</w:t>
      </w:r>
    </w:p>
    <w:p w14:paraId="04B2F0F2">
      <w:pPr>
        <w:numPr>
          <w:ilvl w:val="0"/>
          <w:numId w:val="15"/>
        </w:numPr>
      </w:pPr>
      <w:r>
        <w:t>Четко выполнять основные приемы: начальная петля, воздушная петля, петли для подъема, полупетля, столбик без накида, полустолбик, столбик с 1,2,3 и более накидами, рельефные столбики, рогатки из 2 столбиков с накидом, веер из нескольких столбиков с накидом, 2,3 и более столбиков с накидом из одной вершины, пышный столбик, пико, вытянутая петля. Закреплять вязание, убавлять и прибавлять петли.</w:t>
      </w:r>
    </w:p>
    <w:p w14:paraId="0D2A324E">
      <w:pPr>
        <w:numPr>
          <w:ilvl w:val="0"/>
          <w:numId w:val="15"/>
        </w:numPr>
      </w:pPr>
      <w:r>
        <w:t>Вязать по кругу и по спирали плоские и объемные изделия.</w:t>
      </w:r>
      <w:r>
        <w:br w:type="textWrapping"/>
      </w:r>
      <w:r>
        <w:t>Снимать и записывать мерки.</w:t>
      </w:r>
    </w:p>
    <w:p w14:paraId="3CA64E2C">
      <w:pPr>
        <w:numPr>
          <w:ilvl w:val="0"/>
          <w:numId w:val="15"/>
        </w:numPr>
      </w:pPr>
      <w:r>
        <w:t>Правильно определять плотность по горизонтали и вертикали; рассчитывать количество петель и рядов для вязания деталей изделий.</w:t>
      </w:r>
      <w:r>
        <w:br w:type="textWrapping"/>
      </w:r>
      <w:r>
        <w:t>Соединять детали трикотажных изделий с помощью швов «за иголку», «тамбурный».</w:t>
      </w:r>
      <w:r>
        <w:br w:type="textWrapping"/>
      </w:r>
      <w:r>
        <w:t>Вязать  игрушки,  элементы растительного орнамента.</w:t>
      </w:r>
    </w:p>
    <w:p w14:paraId="155B002E">
      <w:pPr>
        <w:numPr>
          <w:ilvl w:val="0"/>
          <w:numId w:val="15"/>
        </w:numPr>
      </w:pPr>
      <w:r>
        <w:t>Выполнять  заключительную сборку и отделку готовых изделий.</w:t>
      </w:r>
      <w:r>
        <w:br w:type="textWrapping"/>
      </w:r>
      <w:r>
        <w:t>Ухаживать за трикотажными изделиями и хранить их согласно правилам.</w:t>
      </w:r>
    </w:p>
    <w:p w14:paraId="79AA2926"/>
    <w:p w14:paraId="7EB5FF88"/>
    <w:p w14:paraId="24D2F686">
      <w:pPr>
        <w:rPr>
          <w:color w:val="FF0000"/>
          <w:u w:val="single"/>
        </w:rPr>
      </w:pPr>
    </w:p>
    <w:p w14:paraId="305166E2">
      <w:pPr>
        <w:rPr>
          <w:color w:val="FF0000"/>
          <w:u w:val="single"/>
        </w:rPr>
      </w:pPr>
    </w:p>
    <w:p w14:paraId="2EBDC4C1">
      <w:pPr>
        <w:rPr>
          <w:color w:val="FF0000"/>
          <w:u w:val="single"/>
        </w:rPr>
      </w:pPr>
    </w:p>
    <w:p w14:paraId="729CCDEA"/>
    <w:p w14:paraId="3AFDE10F"/>
    <w:p w14:paraId="3FA66161"/>
    <w:p w14:paraId="4E58E159">
      <w:pPr>
        <w:shd w:val="clear" w:color="auto" w:fill="FFFFFF"/>
        <w:spacing w:before="430" w:after="100" w:afterAutospacing="1" w:line="360" w:lineRule="auto"/>
        <w:rPr>
          <w:b/>
          <w:sz w:val="28"/>
        </w:rPr>
      </w:pPr>
      <w:r>
        <w:rPr>
          <w:b/>
          <w:sz w:val="28"/>
        </w:rPr>
        <w:t>2.Содержание внеурочной деятельности с указанием форм ее организации и видов деятельности</w:t>
      </w:r>
    </w:p>
    <w:tbl>
      <w:tblPr>
        <w:tblStyle w:val="3"/>
        <w:tblW w:w="4537" w:type="pct"/>
        <w:tblInd w:w="5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3725"/>
        <w:gridCol w:w="2649"/>
        <w:gridCol w:w="2651"/>
      </w:tblGrid>
      <w:tr w14:paraId="5854C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33051757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>
              <w:rPr>
                <w:b/>
              </w:rPr>
              <w:t>№ п/п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7F348DE7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eastAsia="MS Mincho"/>
                <w:lang w:eastAsia="ja-JP"/>
              </w:rPr>
            </w:pPr>
            <w:r>
              <w:rPr>
                <w:b/>
                <w:lang w:val="en-US"/>
              </w:rPr>
              <w:t>Содержаниеразделов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210966A3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eastAsia="MS Mincho"/>
                <w:lang w:eastAsia="ja-JP"/>
              </w:rPr>
            </w:pPr>
            <w:r>
              <w:rPr>
                <w:b/>
                <w:lang w:val="en-US"/>
              </w:rPr>
              <w:t>Форма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26E77E20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rFonts w:eastAsia="MS Mincho"/>
                <w:lang w:eastAsia="ja-JP"/>
              </w:rPr>
            </w:pPr>
            <w:r>
              <w:rPr>
                <w:b/>
                <w:lang w:val="en-US"/>
              </w:rPr>
              <w:t>Вид</w:t>
            </w:r>
            <w:r>
              <w:rPr>
                <w:b/>
              </w:rPr>
              <w:t>ы</w:t>
            </w:r>
            <w:r>
              <w:rPr>
                <w:b/>
                <w:lang w:val="en-US"/>
              </w:rPr>
              <w:t>деятельности</w:t>
            </w:r>
          </w:p>
        </w:tc>
      </w:tr>
      <w:tr w14:paraId="7AB93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26EEEBCA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 класс</w:t>
            </w:r>
          </w:p>
        </w:tc>
      </w:tr>
      <w:tr w14:paraId="4F265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31E3674D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6AC9C74F">
            <w:pPr>
              <w:pStyle w:val="13"/>
            </w:pPr>
            <w:r>
              <w:t>Вводное занятие. Знакомство с работой творческой студии «Дело мастера боится»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2FDFA0A9">
            <w:pPr>
              <w:pStyle w:val="13"/>
            </w:pPr>
            <w:r>
              <w:t>Этическая беседа</w:t>
            </w:r>
          </w:p>
          <w:p w14:paraId="4275B476">
            <w:pPr>
              <w:pStyle w:val="13"/>
            </w:pPr>
            <w:r>
              <w:t>Викторина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777C1DBD">
            <w:pPr>
              <w:widowControl w:val="0"/>
              <w:autoSpaceDE w:val="0"/>
              <w:autoSpaceDN w:val="0"/>
              <w:spacing w:line="360" w:lineRule="auto"/>
              <w:rPr>
                <w:bCs/>
                <w:iCs/>
              </w:rPr>
            </w:pPr>
            <w:r>
              <w:rPr>
                <w:bCs/>
                <w:iCs/>
              </w:rPr>
              <w:t>Проблемно-ценностное общение.</w:t>
            </w:r>
          </w:p>
          <w:p w14:paraId="120D2CD8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  <w:iCs/>
              </w:rPr>
              <w:t>Познавательная.</w:t>
            </w:r>
          </w:p>
        </w:tc>
      </w:tr>
      <w:tr w14:paraId="4F35A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18CB8A26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Виды петель и вязок</w:t>
            </w:r>
          </w:p>
        </w:tc>
      </w:tr>
      <w:tr w14:paraId="1169C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58194587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759AC6BC">
            <w:pPr>
              <w:pStyle w:val="13"/>
            </w:pPr>
            <w:r>
              <w:t>«Крючок – простачок». Мифы и реальность о нитках и крючках. Воздушная петля. Основные приемы вязания крючком.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354A411E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Виртуальная экскурсия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094A7F00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17357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7D54CC3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3D653221">
            <w:pPr>
              <w:pStyle w:val="13"/>
            </w:pPr>
            <w:r>
              <w:t>Упражнения вязания столбиков и воздушных петель.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22255E8C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E69DDFB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3350A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50CBF066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Вязание несложных по конструкции изделий</w:t>
            </w:r>
          </w:p>
        </w:tc>
      </w:tr>
      <w:tr w14:paraId="1CB17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6D061F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5ACD775F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Вязание узорного полотна.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4D614850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86B3709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6F9CC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6F12F9B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3F733DC0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Прихватка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5D93E5B8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470C6FE5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634A3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7539D6C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288E5200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Сумочка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04B0E060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E4A9F8D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75854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67FA26FE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5E5861FA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Салфетки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45025194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6AF2FA77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1CF41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2DFA8CEE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03F3B22E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Итоговое занятие. Выставка творческих работ.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0F400ED4">
            <w:pPr>
              <w:pStyle w:val="13"/>
            </w:pPr>
            <w:r>
              <w:t>КТД (коллективно-творческое дело). Организация выставки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8124A17">
            <w:pPr>
              <w:pStyle w:val="13"/>
            </w:pPr>
            <w:r>
              <w:t>Познавательная; Социальное творчество (социально преобразующая добровольческая деятельность)</w:t>
            </w:r>
          </w:p>
          <w:p w14:paraId="50830493">
            <w:pPr>
              <w:pStyle w:val="13"/>
            </w:pPr>
            <w:r>
              <w:t>Трудовая</w:t>
            </w:r>
          </w:p>
        </w:tc>
      </w:tr>
      <w:tr w14:paraId="629A9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7002ED83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Cs/>
              </w:rPr>
            </w:pPr>
          </w:p>
        </w:tc>
      </w:tr>
      <w:tr w14:paraId="074F1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0BCEE7AC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 класс</w:t>
            </w:r>
          </w:p>
        </w:tc>
      </w:tr>
      <w:tr w14:paraId="58ED7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2DFBCDAD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08A709E2">
            <w:pPr>
              <w:pStyle w:val="13"/>
            </w:pPr>
            <w:r>
              <w:t>Вводное занятие. Знакомство с работой творческой студии «Дело мастера боится» 2-го года занятий. Посещение выставки вязаных изделий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632EF944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Посещение выставки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AACF259">
            <w:pPr>
              <w:pStyle w:val="13"/>
            </w:pPr>
            <w:r>
              <w:t>Проблемно-ценностное общение.</w:t>
            </w:r>
          </w:p>
          <w:p w14:paraId="74F36B82">
            <w:pPr>
              <w:pStyle w:val="13"/>
            </w:pPr>
            <w:r>
              <w:t>Познавательная.</w:t>
            </w:r>
          </w:p>
        </w:tc>
      </w:tr>
      <w:tr w14:paraId="34ED8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35B0BAE3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Виды петель и вязок</w:t>
            </w:r>
          </w:p>
        </w:tc>
      </w:tr>
      <w:tr w14:paraId="30C6A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400C6BFD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3CABC743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Виды петель. Длинные петли «Мех».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3C16AA51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2287D4AB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76118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26D6D509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Вязаные игрушки</w:t>
            </w:r>
          </w:p>
        </w:tc>
      </w:tr>
      <w:tr w14:paraId="09FB1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27437E0E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174C7A5B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Игрушка «Гриб»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7B13FAD2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7E0AA088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33F13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26FE591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2B46940B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Игрушка «Мышь»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3F8506B6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2668C50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6FF91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2254E6CE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629E0B41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Игрушка «Лягушка»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0767D3C3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CD94281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749F4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65FE31A0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0AA45BF3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Игрушка «Цыпленок»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43E4824F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7086FBEA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24385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1E3E6AF1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4BAF6517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Игрушка «Корзина»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07C99905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418637DF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0B70A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0F013D92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074EB493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Шкатулка «Белочка»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6250946A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7FA75EA1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078D9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79BD7A6F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0DAA9038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Игрушка «Черепаха»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772B93EE">
            <w:pPr>
              <w:pStyle w:val="13"/>
            </w:pPr>
            <w:r>
              <w:t>Практическое. Самостоятельная работа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E4F4D14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Трудовая. Художественная</w:t>
            </w:r>
          </w:p>
        </w:tc>
      </w:tr>
      <w:tr w14:paraId="2CE16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" w:type="pct"/>
            <w:shd w:val="clear" w:color="auto" w:fill="auto"/>
            <w:vAlign w:val="center"/>
          </w:tcPr>
          <w:p w14:paraId="17A02E6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961" w:type="pct"/>
            <w:shd w:val="clear" w:color="auto" w:fill="auto"/>
            <w:vAlign w:val="center"/>
          </w:tcPr>
          <w:p w14:paraId="00B6FB81">
            <w:pPr>
              <w:widowControl w:val="0"/>
              <w:autoSpaceDE w:val="0"/>
              <w:autoSpaceDN w:val="0"/>
              <w:spacing w:line="360" w:lineRule="auto"/>
              <w:rPr>
                <w:bCs/>
              </w:rPr>
            </w:pPr>
            <w:r>
              <w:rPr>
                <w:bCs/>
              </w:rPr>
              <w:t>Итоговое занятие. Выставка изделий.</w:t>
            </w:r>
          </w:p>
        </w:tc>
        <w:tc>
          <w:tcPr>
            <w:tcW w:w="1399" w:type="pct"/>
            <w:shd w:val="clear" w:color="auto" w:fill="auto"/>
            <w:vAlign w:val="center"/>
          </w:tcPr>
          <w:p w14:paraId="1B30925E">
            <w:pPr>
              <w:pStyle w:val="13"/>
            </w:pPr>
            <w:r>
              <w:t>КТД (коллективно-творческое дело). Организация выставки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65B4CE35">
            <w:pPr>
              <w:pStyle w:val="13"/>
            </w:pPr>
            <w:r>
              <w:t>Познавательная; Социальное творчество (социально преобразующая добровольческая деятельность)</w:t>
            </w:r>
          </w:p>
          <w:p w14:paraId="0EF9FC96">
            <w:pPr>
              <w:pStyle w:val="13"/>
            </w:pPr>
            <w:r>
              <w:t>Трудовая</w:t>
            </w:r>
          </w:p>
        </w:tc>
      </w:tr>
    </w:tbl>
    <w:p w14:paraId="40D95E15">
      <w:pPr>
        <w:rPr>
          <w:bCs/>
        </w:rPr>
      </w:pPr>
    </w:p>
    <w:p w14:paraId="07C3F708">
      <w:pPr>
        <w:rPr>
          <w:b/>
          <w:bCs/>
          <w:lang w:val="en-US"/>
        </w:rPr>
      </w:pPr>
    </w:p>
    <w:p w14:paraId="51B8E6D5">
      <w:pPr>
        <w:rPr>
          <w:b/>
          <w:bCs/>
          <w:lang w:val="en-US"/>
        </w:rPr>
      </w:pPr>
    </w:p>
    <w:p w14:paraId="377A32A9">
      <w:pPr>
        <w:rPr>
          <w:b/>
          <w:bCs/>
        </w:rPr>
      </w:pPr>
      <w:r>
        <w:rPr>
          <w:b/>
          <w:bCs/>
          <w:lang w:val="en-US"/>
        </w:rPr>
        <w:t>IV</w:t>
      </w:r>
      <w:r>
        <w:rPr>
          <w:b/>
          <w:bCs/>
        </w:rPr>
        <w:t xml:space="preserve">. Содержание программы. </w:t>
      </w:r>
    </w:p>
    <w:p w14:paraId="4D0397F6">
      <w:pPr>
        <w:rPr>
          <w:b/>
          <w:bCs/>
          <w:u w:val="single"/>
        </w:rPr>
      </w:pPr>
      <w:r>
        <w:rPr>
          <w:b/>
          <w:bCs/>
          <w:u w:val="single"/>
        </w:rPr>
        <w:t>2 класс</w:t>
      </w:r>
    </w:p>
    <w:p w14:paraId="59DA780D">
      <w:pPr>
        <w:rPr>
          <w:b/>
          <w:bCs/>
        </w:rPr>
      </w:pPr>
      <w:r>
        <w:rPr>
          <w:b/>
          <w:bCs/>
        </w:rPr>
        <w:t>ТЕМА 1</w:t>
      </w:r>
    </w:p>
    <w:p w14:paraId="769EFEBD">
      <w:pPr>
        <w:rPr>
          <w:bCs/>
        </w:rPr>
      </w:pPr>
      <w:r>
        <w:rPr>
          <w:bCs/>
        </w:rPr>
        <w:t>Вводное занятие</w:t>
      </w:r>
    </w:p>
    <w:p w14:paraId="2A3AA066">
      <w:pPr>
        <w:rPr>
          <w:bCs/>
        </w:rPr>
      </w:pPr>
      <w:r>
        <w:rPr>
          <w:bCs/>
          <w:i/>
          <w:iCs/>
        </w:rPr>
        <w:t xml:space="preserve">    Теоретические сведения. З</w:t>
      </w:r>
      <w:r>
        <w:rPr>
          <w:bCs/>
        </w:rPr>
        <w:t>адачи кружка Режим работы. План занятий. Демонстрация изделий. История развития художественного вязания. Организация рабочего места. Инструменты и материалы, необходимые для работы. Правила ТБ при работе с вязальными крючками, ножницами, швейными иглами, электрическим утюгом. Правила поведения на занятиях. Демонстрация изделий. Начальная диагностика.</w:t>
      </w:r>
    </w:p>
    <w:p w14:paraId="4D3D7E43">
      <w:pPr>
        <w:rPr>
          <w:b/>
          <w:bCs/>
        </w:rPr>
      </w:pPr>
      <w:r>
        <w:rPr>
          <w:b/>
          <w:bCs/>
        </w:rPr>
        <w:t>ТЕМА 2</w:t>
      </w:r>
    </w:p>
    <w:p w14:paraId="7D0EAD39">
      <w:pPr>
        <w:rPr>
          <w:bCs/>
        </w:rPr>
      </w:pPr>
      <w:r>
        <w:rPr>
          <w:bCs/>
        </w:rPr>
        <w:t>Основные приемы вязания крючком.</w:t>
      </w:r>
    </w:p>
    <w:p w14:paraId="4B2D0124">
      <w:pPr>
        <w:rPr>
          <w:bCs/>
        </w:rPr>
      </w:pPr>
      <w:r>
        <w:rPr>
          <w:bCs/>
          <w:i/>
          <w:iCs/>
        </w:rPr>
        <w:t xml:space="preserve">  Теоретические сведения.</w:t>
      </w:r>
      <w:r>
        <w:rPr>
          <w:bCs/>
        </w:rPr>
        <w:t xml:space="preserve"> Происхождение и свойства ниток, применяемых для вязания. Виды волокон (натуральные и химические). Качества и свойства изделия в зависимости от качества ниток и от плотности вязаного полотна. Свойства трикотажного полотна.</w:t>
      </w:r>
    </w:p>
    <w:p w14:paraId="7098AB67">
      <w:pPr>
        <w:rPr>
          <w:bCs/>
        </w:rPr>
      </w:pPr>
      <w:r>
        <w:rPr>
          <w:bCs/>
          <w:i/>
          <w:iCs/>
        </w:rPr>
        <w:t>Практическая работа.</w:t>
      </w:r>
      <w:r>
        <w:rPr>
          <w:bCs/>
        </w:rPr>
        <w:t xml:space="preserve"> Определение состава ниток органолептическим путём и по цвету пламени. Ассортимент крючков и нитей. Правильное положение рук при работе. Освоение приемов вязания.</w:t>
      </w:r>
    </w:p>
    <w:p w14:paraId="7903B677">
      <w:pPr>
        <w:rPr>
          <w:b/>
          <w:bCs/>
        </w:rPr>
      </w:pPr>
      <w:r>
        <w:rPr>
          <w:b/>
          <w:bCs/>
        </w:rPr>
        <w:t>ТЕМА 3</w:t>
      </w:r>
    </w:p>
    <w:p w14:paraId="6658C0BB">
      <w:pPr>
        <w:rPr>
          <w:bCs/>
        </w:rPr>
      </w:pPr>
      <w:r>
        <w:rPr>
          <w:bCs/>
        </w:rPr>
        <w:t>Упражнения вязания  столбиков и воздушных петель.</w:t>
      </w:r>
    </w:p>
    <w:p w14:paraId="66C0EB89">
      <w:pPr>
        <w:rPr>
          <w:bCs/>
        </w:rPr>
      </w:pPr>
      <w:r>
        <w:rPr>
          <w:bCs/>
          <w:i/>
          <w:iCs/>
        </w:rPr>
        <w:t xml:space="preserve">   Теоретические сведения.</w:t>
      </w:r>
      <w:r>
        <w:rPr>
          <w:bCs/>
        </w:rPr>
        <w:t xml:space="preserve"> Положение рук во время работы. Основные приемы вязания: начальная петля, воздушная петля, петли для подъёма, полупетля, столбик без накида, полустолбик, столбик с накидом. </w:t>
      </w:r>
    </w:p>
    <w:p w14:paraId="4DF47DE2">
      <w:pPr>
        <w:rPr>
          <w:bCs/>
        </w:rPr>
      </w:pPr>
      <w:r>
        <w:rPr>
          <w:bCs/>
          <w:i/>
          <w:iCs/>
        </w:rPr>
        <w:t>Практическая работа.</w:t>
      </w:r>
      <w:r>
        <w:rPr>
          <w:bCs/>
        </w:rPr>
        <w:t xml:space="preserve"> Отработка приемов вязания: начальная петля, воздушная петля, петли для подъёма, полупетля, столбик без накида, полустолбик, столбик с накидом. Вязание образцов. Запись схем. Условные обозначения.Изобретательные цепочки. Картины из цепочек.</w:t>
      </w:r>
    </w:p>
    <w:p w14:paraId="7F60810A">
      <w:pPr>
        <w:rPr>
          <w:b/>
          <w:bCs/>
        </w:rPr>
      </w:pPr>
      <w:r>
        <w:rPr>
          <w:b/>
          <w:bCs/>
        </w:rPr>
        <w:t>ТЕМА 4</w:t>
      </w:r>
    </w:p>
    <w:p w14:paraId="0726980C">
      <w:pPr>
        <w:rPr>
          <w:bCs/>
        </w:rPr>
      </w:pPr>
      <w:r>
        <w:rPr>
          <w:bCs/>
        </w:rPr>
        <w:t>Вязание узорного полотна.</w:t>
      </w:r>
    </w:p>
    <w:p w14:paraId="691AB3A8">
      <w:pPr>
        <w:rPr>
          <w:bCs/>
          <w:i/>
          <w:iCs/>
        </w:rPr>
      </w:pPr>
      <w:r>
        <w:rPr>
          <w:bCs/>
          <w:i/>
          <w:iCs/>
        </w:rPr>
        <w:t xml:space="preserve">    Теоретические сведения.</w:t>
      </w:r>
      <w:r>
        <w:rPr>
          <w:bCs/>
        </w:rPr>
        <w:t xml:space="preserve"> Зарисовка условных обозначений основных приемов вязания: воздушных петель и столбиков. Понятие о рапорте.</w:t>
      </w:r>
    </w:p>
    <w:p w14:paraId="653F6383">
      <w:pPr>
        <w:rPr>
          <w:bCs/>
        </w:rPr>
      </w:pPr>
      <w:r>
        <w:rPr>
          <w:bCs/>
          <w:i/>
          <w:iCs/>
        </w:rPr>
        <w:t xml:space="preserve">   Практическая работа.</w:t>
      </w:r>
      <w:r>
        <w:rPr>
          <w:bCs/>
        </w:rPr>
        <w:t xml:space="preserve"> Вывязывание образца по схеме. Расчет петель для определения размера изделия. Изменение фактуры вязаного полотна. Способы вязания. Правила вязания круга, квадрата, пятигранника. Вязание трех образцов столбиками без накида: образцов круга, квадрата, пятигранника.</w:t>
      </w:r>
    </w:p>
    <w:p w14:paraId="0088A25C">
      <w:pPr>
        <w:rPr>
          <w:b/>
          <w:bCs/>
        </w:rPr>
      </w:pPr>
      <w:r>
        <w:rPr>
          <w:b/>
          <w:bCs/>
        </w:rPr>
        <w:t>ТЕМА 5</w:t>
      </w:r>
    </w:p>
    <w:p w14:paraId="7D5C0F57">
      <w:pPr>
        <w:rPr>
          <w:bCs/>
        </w:rPr>
      </w:pPr>
      <w:r>
        <w:rPr>
          <w:bCs/>
        </w:rPr>
        <w:t>Прихватка.</w:t>
      </w:r>
    </w:p>
    <w:p w14:paraId="6AB5D5C9">
      <w:pPr>
        <w:rPr>
          <w:bCs/>
        </w:rPr>
      </w:pPr>
      <w:r>
        <w:rPr>
          <w:bCs/>
          <w:i/>
          <w:iCs/>
        </w:rPr>
        <w:t xml:space="preserve">   Теоретические сведения</w:t>
      </w:r>
      <w:r>
        <w:rPr>
          <w:bCs/>
        </w:rPr>
        <w:t>. Понятие о цвете. Свойства цвета: тон (светосила), цветовой оттенок, насыщенность. Теплые и холодные цвета Цветовой спектр. Основные и дополнительные цвета. Символическое значение цвета. Зарисовка схемы для выполнения прихватки</w:t>
      </w:r>
    </w:p>
    <w:p w14:paraId="1A3EBA02">
      <w:pPr>
        <w:rPr>
          <w:bCs/>
        </w:rPr>
      </w:pPr>
      <w:r>
        <w:rPr>
          <w:bCs/>
          <w:i/>
          <w:iCs/>
        </w:rPr>
        <w:t xml:space="preserve">   Практическая работа.</w:t>
      </w:r>
      <w:r>
        <w:rPr>
          <w:bCs/>
        </w:rPr>
        <w:t xml:space="preserve">. Определение наиболее удачных цветовых сочетаний. Вязание и оформление прихватки. </w:t>
      </w:r>
    </w:p>
    <w:p w14:paraId="540FA868">
      <w:pPr>
        <w:rPr>
          <w:b/>
          <w:bCs/>
        </w:rPr>
      </w:pPr>
      <w:r>
        <w:rPr>
          <w:b/>
          <w:bCs/>
        </w:rPr>
        <w:t>ТЕМА 6</w:t>
      </w:r>
    </w:p>
    <w:p w14:paraId="7E5560C4">
      <w:pPr>
        <w:rPr>
          <w:bCs/>
        </w:rPr>
      </w:pPr>
      <w:r>
        <w:rPr>
          <w:bCs/>
        </w:rPr>
        <w:t>Сумочка.</w:t>
      </w:r>
    </w:p>
    <w:p w14:paraId="1941B96D">
      <w:pPr>
        <w:rPr>
          <w:bCs/>
        </w:rPr>
      </w:pPr>
      <w:r>
        <w:rPr>
          <w:bCs/>
          <w:i/>
          <w:iCs/>
        </w:rPr>
        <w:t xml:space="preserve">   Теоретические сведения.</w:t>
      </w:r>
      <w:r>
        <w:rPr>
          <w:bCs/>
        </w:rPr>
        <w:t xml:space="preserve"> Изменение фактуры вязаного полотна в зависимости от изменения способа вывязывания одних и тех же элементов. Выбор и зарисовка схем узоров. Анализ схемы</w:t>
      </w:r>
    </w:p>
    <w:p w14:paraId="16682027">
      <w:pPr>
        <w:rPr>
          <w:bCs/>
        </w:rPr>
      </w:pPr>
      <w:r>
        <w:rPr>
          <w:bCs/>
          <w:i/>
        </w:rPr>
        <w:t xml:space="preserve">   Практическая </w:t>
      </w:r>
      <w:r>
        <w:rPr>
          <w:bCs/>
          <w:i/>
          <w:iCs/>
        </w:rPr>
        <w:t>работа.</w:t>
      </w:r>
      <w:r>
        <w:rPr>
          <w:bCs/>
        </w:rPr>
        <w:t xml:space="preserve"> Построение чертежа для сумочки. Вязание сумочки по схеме, сборка и оформление изделия. </w:t>
      </w:r>
    </w:p>
    <w:p w14:paraId="6107D3E4">
      <w:pPr>
        <w:rPr>
          <w:b/>
          <w:bCs/>
        </w:rPr>
      </w:pPr>
      <w:r>
        <w:rPr>
          <w:b/>
          <w:bCs/>
        </w:rPr>
        <w:t>ТЕМА 7</w:t>
      </w:r>
    </w:p>
    <w:p w14:paraId="13841D84">
      <w:pPr>
        <w:rPr>
          <w:bCs/>
        </w:rPr>
      </w:pPr>
      <w:r>
        <w:rPr>
          <w:bCs/>
        </w:rPr>
        <w:t>Салфетки</w:t>
      </w:r>
    </w:p>
    <w:p w14:paraId="14607E0C">
      <w:pPr>
        <w:rPr>
          <w:bCs/>
        </w:rPr>
      </w:pPr>
      <w:r>
        <w:rPr>
          <w:bCs/>
          <w:i/>
          <w:iCs/>
        </w:rPr>
        <w:t>Теоретические сведения.</w:t>
      </w:r>
      <w:r>
        <w:rPr>
          <w:bCs/>
        </w:rPr>
        <w:t xml:space="preserve"> Крючки и нитки для вязания салфеток. Плотные и ажурные салфетки. Различные формы салфеток: круглая, овальная, квадратная, прямоугольная. Работа с литературой. Анализ моделей. Зарисовка схем для выполнения салфетки. Понятия «раппорт», «петли симметрии». Правила вязания. Способы ВТО готовых изделий: накрахмаливание, пропитывание сахарным сиропом.</w:t>
      </w:r>
    </w:p>
    <w:p w14:paraId="09220A68">
      <w:pPr>
        <w:rPr>
          <w:bCs/>
        </w:rPr>
      </w:pPr>
      <w:r>
        <w:rPr>
          <w:bCs/>
          <w:i/>
          <w:iCs/>
        </w:rPr>
        <w:t xml:space="preserve">Практическая работа. </w:t>
      </w:r>
      <w:r>
        <w:rPr>
          <w:bCs/>
        </w:rPr>
        <w:t>Расчет количества петель, кратного раппорту обвязки. Вязание  и оформление салфеток</w:t>
      </w:r>
    </w:p>
    <w:p w14:paraId="0F18E3B7">
      <w:pPr>
        <w:rPr>
          <w:b/>
          <w:bCs/>
        </w:rPr>
      </w:pPr>
      <w:r>
        <w:rPr>
          <w:b/>
          <w:bCs/>
        </w:rPr>
        <w:t>ТЕМА 8</w:t>
      </w:r>
    </w:p>
    <w:p w14:paraId="005F5604">
      <w:pPr>
        <w:rPr>
          <w:bCs/>
        </w:rPr>
      </w:pPr>
      <w:r>
        <w:rPr>
          <w:bCs/>
        </w:rPr>
        <w:t>ИТОГОВОЕ ЗАНЯТИЕ. Выставка творческих работ</w:t>
      </w:r>
    </w:p>
    <w:p w14:paraId="468237C6">
      <w:pPr>
        <w:rPr>
          <w:bCs/>
        </w:rPr>
      </w:pPr>
      <w:r>
        <w:rPr>
          <w:bCs/>
        </w:rPr>
        <w:t xml:space="preserve">  Организация выставки лучших работ воспитанников. Обсуждение результатов выставки, подведение итогов, награждение.</w:t>
      </w:r>
    </w:p>
    <w:p w14:paraId="478C2F06">
      <w:pPr>
        <w:rPr>
          <w:b/>
          <w:bCs/>
          <w:u w:val="single"/>
        </w:rPr>
      </w:pPr>
      <w:r>
        <w:rPr>
          <w:b/>
          <w:bCs/>
          <w:u w:val="single"/>
        </w:rPr>
        <w:t>3 класс</w:t>
      </w:r>
    </w:p>
    <w:p w14:paraId="3B6EB6A6">
      <w:pPr>
        <w:rPr>
          <w:b/>
          <w:bCs/>
        </w:rPr>
      </w:pPr>
      <w:r>
        <w:rPr>
          <w:b/>
          <w:bCs/>
        </w:rPr>
        <w:t>ТЕМА 1</w:t>
      </w:r>
    </w:p>
    <w:p w14:paraId="3528E1DD">
      <w:pPr>
        <w:rPr>
          <w:bCs/>
        </w:rPr>
      </w:pPr>
      <w:r>
        <w:rPr>
          <w:bCs/>
        </w:rPr>
        <w:t>Вводное занятие</w:t>
      </w:r>
    </w:p>
    <w:p w14:paraId="326C47BE">
      <w:pPr>
        <w:rPr>
          <w:bCs/>
        </w:rPr>
      </w:pPr>
      <w:r>
        <w:rPr>
          <w:bCs/>
          <w:i/>
          <w:iCs/>
        </w:rPr>
        <w:t xml:space="preserve">    Теоретические сведения. З</w:t>
      </w:r>
      <w:r>
        <w:rPr>
          <w:bCs/>
        </w:rPr>
        <w:t>адачи кружка Режим работы. План занятий. Демонстрация изделий. Организация рабочего места. Инструменты и материалы, необходимые для работы. Правила ТБ при работе с вязальными крючками, ножницами, швейными иглами, электрическим утюгом. Правила поведения на занятиях. Демонстрация изделий. Диагностика.</w:t>
      </w:r>
    </w:p>
    <w:p w14:paraId="094E45A6">
      <w:pPr>
        <w:rPr>
          <w:b/>
          <w:bCs/>
        </w:rPr>
      </w:pPr>
      <w:r>
        <w:rPr>
          <w:b/>
          <w:bCs/>
        </w:rPr>
        <w:t>ТЕМА 2</w:t>
      </w:r>
    </w:p>
    <w:p w14:paraId="2B039036">
      <w:pPr>
        <w:rPr>
          <w:bCs/>
        </w:rPr>
      </w:pPr>
      <w:r>
        <w:rPr>
          <w:bCs/>
        </w:rPr>
        <w:t>Виды петель. Длинные петли «Мех».</w:t>
      </w:r>
    </w:p>
    <w:p w14:paraId="0DFFC772">
      <w:pPr>
        <w:rPr>
          <w:bCs/>
        </w:rPr>
      </w:pPr>
      <w:r>
        <w:rPr>
          <w:bCs/>
          <w:i/>
          <w:iCs/>
        </w:rPr>
        <w:t xml:space="preserve">  Теоретические сведения.</w:t>
      </w:r>
      <w:r>
        <w:rPr>
          <w:bCs/>
        </w:rPr>
        <w:t xml:space="preserve"> Качества и свойства изделия в зависимости от качества ниток и от плотности вязаного полотна. Свойства трикотажного полотна. Виды петель.</w:t>
      </w:r>
    </w:p>
    <w:p w14:paraId="338822CF">
      <w:pPr>
        <w:rPr>
          <w:bCs/>
        </w:rPr>
      </w:pPr>
      <w:r>
        <w:rPr>
          <w:bCs/>
          <w:i/>
          <w:iCs/>
        </w:rPr>
        <w:t>Практическая работа.</w:t>
      </w:r>
      <w:r>
        <w:rPr>
          <w:bCs/>
        </w:rPr>
        <w:t xml:space="preserve"> Определение состава ниток органолептическим путём и по цвету пламени. Знакомство с «новым» видом петель,освоение приемов вязания.</w:t>
      </w:r>
    </w:p>
    <w:p w14:paraId="3307BB27">
      <w:pPr>
        <w:rPr>
          <w:b/>
          <w:bCs/>
        </w:rPr>
      </w:pPr>
      <w:r>
        <w:rPr>
          <w:b/>
          <w:bCs/>
        </w:rPr>
        <w:t>ТЕМА 3</w:t>
      </w:r>
    </w:p>
    <w:p w14:paraId="65634B70">
      <w:pPr>
        <w:rPr>
          <w:bCs/>
        </w:rPr>
      </w:pPr>
      <w:r>
        <w:rPr>
          <w:bCs/>
        </w:rPr>
        <w:t>Игрушка «Гриб»</w:t>
      </w:r>
    </w:p>
    <w:p w14:paraId="411B2D05">
      <w:pPr>
        <w:rPr>
          <w:bCs/>
        </w:rPr>
      </w:pPr>
      <w:r>
        <w:rPr>
          <w:bCs/>
          <w:i/>
          <w:iCs/>
        </w:rPr>
        <w:t xml:space="preserve">   Теоретические сведения.</w:t>
      </w:r>
      <w:r>
        <w:rPr>
          <w:bCs/>
        </w:rPr>
        <w:t xml:space="preserve"> Положение рук во время работы. Основные приемы вязания: начальная петля, воздушная петля, петли для подъёма, полупетля, столбик без накида, полустолбик, столбик с накидом. </w:t>
      </w:r>
    </w:p>
    <w:p w14:paraId="0CFFBA8B">
      <w:pPr>
        <w:rPr>
          <w:bCs/>
        </w:rPr>
      </w:pPr>
      <w:r>
        <w:rPr>
          <w:bCs/>
          <w:i/>
          <w:iCs/>
        </w:rPr>
        <w:t>Практическая работа.</w:t>
      </w:r>
      <w:r>
        <w:rPr>
          <w:bCs/>
        </w:rPr>
        <w:t xml:space="preserve"> Отработка приемов вязания: начальная петля, воздушная петля, петли для подъёма, полупетля, столбик без накида, полустолбик, столбик с накидом.. Запись схем. Условные обозначения. Изготовление игрушки «Гриб»</w:t>
      </w:r>
    </w:p>
    <w:p w14:paraId="7F32B723">
      <w:pPr>
        <w:rPr>
          <w:b/>
          <w:bCs/>
        </w:rPr>
      </w:pPr>
      <w:r>
        <w:rPr>
          <w:b/>
          <w:bCs/>
        </w:rPr>
        <w:t>ТЕМА 4</w:t>
      </w:r>
    </w:p>
    <w:p w14:paraId="44BD9EA2">
      <w:pPr>
        <w:rPr>
          <w:bCs/>
        </w:rPr>
      </w:pPr>
      <w:r>
        <w:rPr>
          <w:bCs/>
        </w:rPr>
        <w:t>Игрушка «Мышь»</w:t>
      </w:r>
    </w:p>
    <w:p w14:paraId="12C6D234">
      <w:pPr>
        <w:rPr>
          <w:bCs/>
        </w:rPr>
      </w:pPr>
      <w:r>
        <w:rPr>
          <w:bCs/>
          <w:i/>
          <w:iCs/>
        </w:rPr>
        <w:t xml:space="preserve">    Теоретические сведения.</w:t>
      </w:r>
      <w:r>
        <w:rPr>
          <w:bCs/>
        </w:rPr>
        <w:t xml:space="preserve"> Зарисовка условных обозначений основных приемов вязания: воздушных петель и столбиков. Выкройка.</w:t>
      </w:r>
    </w:p>
    <w:p w14:paraId="44EAF5AF">
      <w:pPr>
        <w:rPr>
          <w:bCs/>
        </w:rPr>
      </w:pPr>
      <w:r>
        <w:rPr>
          <w:bCs/>
          <w:i/>
          <w:iCs/>
        </w:rPr>
        <w:t xml:space="preserve">   Практическая работа.</w:t>
      </w:r>
      <w:r>
        <w:rPr>
          <w:bCs/>
        </w:rPr>
        <w:t xml:space="preserve"> Вывязывание образца по схеме. Расчет петель для определения размера изделия. Работа с литературой. Подбор материала, схем.</w:t>
      </w:r>
    </w:p>
    <w:p w14:paraId="10A9A979">
      <w:pPr>
        <w:rPr>
          <w:b/>
          <w:bCs/>
        </w:rPr>
      </w:pPr>
      <w:r>
        <w:rPr>
          <w:b/>
          <w:bCs/>
        </w:rPr>
        <w:t>ТЕМА 5</w:t>
      </w:r>
    </w:p>
    <w:p w14:paraId="15F93E6C">
      <w:pPr>
        <w:rPr>
          <w:bCs/>
        </w:rPr>
      </w:pPr>
      <w:r>
        <w:rPr>
          <w:bCs/>
        </w:rPr>
        <w:t>Игрушка «Лягушка»</w:t>
      </w:r>
    </w:p>
    <w:p w14:paraId="7EFB0EA2">
      <w:pPr>
        <w:rPr>
          <w:bCs/>
        </w:rPr>
      </w:pPr>
      <w:r>
        <w:rPr>
          <w:bCs/>
          <w:i/>
          <w:iCs/>
        </w:rPr>
        <w:t xml:space="preserve">   Теоретические сведения</w:t>
      </w:r>
      <w:r>
        <w:rPr>
          <w:bCs/>
        </w:rPr>
        <w:t xml:space="preserve">. Свойства цвета: тон (светосила), цветовой оттенок, насыщенность. Символическое значение цвета. Зарисовка схемы для выполнения игрушки. Оформление игрушки: применение бросового материала, пуговиц. </w:t>
      </w:r>
    </w:p>
    <w:p w14:paraId="6A661E37">
      <w:pPr>
        <w:rPr>
          <w:bCs/>
        </w:rPr>
      </w:pPr>
      <w:r>
        <w:rPr>
          <w:bCs/>
          <w:i/>
          <w:iCs/>
        </w:rPr>
        <w:t xml:space="preserve">   Практическая работа.</w:t>
      </w:r>
      <w:r>
        <w:rPr>
          <w:bCs/>
        </w:rPr>
        <w:t>. Определение наиболее удачных цветовых сочетаний. Вязание и оформление игрушки «лягушка». Применение различных материалов для отделки.</w:t>
      </w:r>
    </w:p>
    <w:p w14:paraId="4AD8B0B0">
      <w:pPr>
        <w:rPr>
          <w:b/>
          <w:bCs/>
        </w:rPr>
      </w:pPr>
      <w:r>
        <w:rPr>
          <w:b/>
          <w:bCs/>
        </w:rPr>
        <w:t>ТЕМА 6</w:t>
      </w:r>
    </w:p>
    <w:p w14:paraId="5F677069">
      <w:pPr>
        <w:rPr>
          <w:bCs/>
        </w:rPr>
      </w:pPr>
      <w:r>
        <w:rPr>
          <w:bCs/>
        </w:rPr>
        <w:t>Игрушка «Цыпленок»</w:t>
      </w:r>
    </w:p>
    <w:p w14:paraId="39AFC60F">
      <w:pPr>
        <w:rPr>
          <w:bCs/>
        </w:rPr>
      </w:pPr>
      <w:r>
        <w:rPr>
          <w:bCs/>
          <w:i/>
          <w:iCs/>
        </w:rPr>
        <w:t xml:space="preserve">   Теоретические сведения.</w:t>
      </w:r>
      <w:r>
        <w:rPr>
          <w:bCs/>
        </w:rPr>
        <w:t xml:space="preserve"> Изменение фактуры вязаного полотна в зависимости от изменения способа вывязывания одних и тех же элементов. Выбор и зарисовка схем узоров. Анализ схемы</w:t>
      </w:r>
    </w:p>
    <w:p w14:paraId="2B04E250">
      <w:pPr>
        <w:rPr>
          <w:bCs/>
        </w:rPr>
      </w:pPr>
      <w:r>
        <w:rPr>
          <w:bCs/>
          <w:i/>
        </w:rPr>
        <w:t xml:space="preserve">   Практическая </w:t>
      </w:r>
      <w:r>
        <w:rPr>
          <w:bCs/>
          <w:i/>
          <w:iCs/>
        </w:rPr>
        <w:t>работа.</w:t>
      </w:r>
      <w:r>
        <w:rPr>
          <w:bCs/>
        </w:rPr>
        <w:t xml:space="preserve"> Построение чертежа для игрушки.  Вязание «цыпленка» по схеме, сборка и оформление изделия. Использование бросового материала при оформлении готового изделия.</w:t>
      </w:r>
    </w:p>
    <w:p w14:paraId="6B38B5BE">
      <w:pPr>
        <w:rPr>
          <w:b/>
          <w:bCs/>
        </w:rPr>
      </w:pPr>
      <w:r>
        <w:rPr>
          <w:b/>
          <w:bCs/>
        </w:rPr>
        <w:t>ТЕМА 7</w:t>
      </w:r>
    </w:p>
    <w:p w14:paraId="1300E1AD">
      <w:pPr>
        <w:rPr>
          <w:bCs/>
        </w:rPr>
      </w:pPr>
      <w:r>
        <w:rPr>
          <w:bCs/>
        </w:rPr>
        <w:t>Игрушка «Корзина»</w:t>
      </w:r>
    </w:p>
    <w:p w14:paraId="344DE8A4">
      <w:pPr>
        <w:rPr>
          <w:bCs/>
        </w:rPr>
      </w:pPr>
      <w:r>
        <w:rPr>
          <w:bCs/>
          <w:i/>
          <w:iCs/>
        </w:rPr>
        <w:t>Теоретические сведения.</w:t>
      </w:r>
      <w:r>
        <w:rPr>
          <w:bCs/>
        </w:rPr>
        <w:t xml:space="preserve"> Крючки и нитки для вязания игрушек.. Плотные и ажурные вязки. Работа с литературой. Анализ моделей. Зарисовка схем для выполнения игрушки. Понятия «раппорт», «петли симметрии». Правила вязания. Способы ВТО готовых изделий: накрахмаливание, пропитывание сахарным сиропом.</w:t>
      </w:r>
    </w:p>
    <w:p w14:paraId="61C3FF68">
      <w:pPr>
        <w:rPr>
          <w:bCs/>
        </w:rPr>
      </w:pPr>
      <w:r>
        <w:rPr>
          <w:bCs/>
          <w:i/>
          <w:iCs/>
        </w:rPr>
        <w:t xml:space="preserve">Практическая работа. </w:t>
      </w:r>
      <w:r>
        <w:rPr>
          <w:bCs/>
        </w:rPr>
        <w:t>Расчет количества петель, кратного раппорту обвязки. Вязание  и оформление игрушки «корзинка»</w:t>
      </w:r>
    </w:p>
    <w:p w14:paraId="20644597">
      <w:pPr>
        <w:rPr>
          <w:b/>
          <w:bCs/>
        </w:rPr>
      </w:pPr>
      <w:r>
        <w:rPr>
          <w:b/>
          <w:bCs/>
        </w:rPr>
        <w:t>ТЕМА8</w:t>
      </w:r>
    </w:p>
    <w:p w14:paraId="18BC3D66">
      <w:pPr>
        <w:rPr>
          <w:bCs/>
        </w:rPr>
      </w:pPr>
      <w:r>
        <w:rPr>
          <w:bCs/>
        </w:rPr>
        <w:t>Шкатулка «Белочка»</w:t>
      </w:r>
    </w:p>
    <w:p w14:paraId="2ADFF0E8">
      <w:pPr>
        <w:rPr>
          <w:bCs/>
        </w:rPr>
      </w:pPr>
      <w:r>
        <w:rPr>
          <w:bCs/>
          <w:i/>
          <w:iCs/>
        </w:rPr>
        <w:t>Теоретические сведения.</w:t>
      </w:r>
      <w:r>
        <w:rPr>
          <w:bCs/>
        </w:rPr>
        <w:t xml:space="preserve"> Крючки и нитки для изготовления шкатулок.. Различные формы шкатулок: Работа с литературой. Анализ моделей. Зарисовка схем для выполнения работы. Понятия «раппорт», «петли симметрии». Правила вязания. Способы ВТО готовых изделий: накрахмаливание, пропитывание сахарным сиропом.</w:t>
      </w:r>
    </w:p>
    <w:p w14:paraId="22F57C74">
      <w:pPr>
        <w:rPr>
          <w:bCs/>
        </w:rPr>
      </w:pPr>
      <w:r>
        <w:rPr>
          <w:bCs/>
          <w:i/>
          <w:iCs/>
        </w:rPr>
        <w:t xml:space="preserve">Практическая работа. </w:t>
      </w:r>
      <w:r>
        <w:rPr>
          <w:bCs/>
        </w:rPr>
        <w:t>Расчет количества петель, кратного раппорту обвязки. Вязание  и оформление шкатулки.</w:t>
      </w:r>
    </w:p>
    <w:p w14:paraId="2B22FCCA">
      <w:pPr>
        <w:rPr>
          <w:b/>
          <w:bCs/>
        </w:rPr>
      </w:pPr>
      <w:r>
        <w:rPr>
          <w:b/>
          <w:bCs/>
        </w:rPr>
        <w:t>ТЕМА 9</w:t>
      </w:r>
    </w:p>
    <w:p w14:paraId="22CA3198">
      <w:pPr>
        <w:rPr>
          <w:bCs/>
        </w:rPr>
      </w:pPr>
      <w:r>
        <w:rPr>
          <w:bCs/>
        </w:rPr>
        <w:t>Игрушка «Черепаха»</w:t>
      </w:r>
    </w:p>
    <w:p w14:paraId="6B22C435">
      <w:pPr>
        <w:rPr>
          <w:bCs/>
        </w:rPr>
      </w:pPr>
      <w:r>
        <w:rPr>
          <w:bCs/>
          <w:i/>
          <w:iCs/>
        </w:rPr>
        <w:t>Теоретические сведения.</w:t>
      </w:r>
      <w:r>
        <w:rPr>
          <w:bCs/>
        </w:rPr>
        <w:t xml:space="preserve"> Крючки и нитки для изготовления игрушек. Работа с литературой. Анализ моделей. Зарисовка схем для выполнения работы. Понятия «раппорт», «петли симметрии». Правила вязания. </w:t>
      </w:r>
    </w:p>
    <w:p w14:paraId="0526132E">
      <w:pPr>
        <w:rPr>
          <w:bCs/>
        </w:rPr>
      </w:pPr>
      <w:r>
        <w:rPr>
          <w:bCs/>
          <w:i/>
          <w:iCs/>
        </w:rPr>
        <w:t xml:space="preserve">Практическая работа. </w:t>
      </w:r>
      <w:r>
        <w:rPr>
          <w:bCs/>
        </w:rPr>
        <w:t>Расчет количества петель, кратного раппорту обвязки. Вязание  и оформление игрушки, используя различные виды бросового материала.</w:t>
      </w:r>
    </w:p>
    <w:p w14:paraId="06A87BEC">
      <w:pPr>
        <w:rPr>
          <w:bCs/>
        </w:rPr>
      </w:pPr>
      <w:r>
        <w:rPr>
          <w:bCs/>
        </w:rPr>
        <w:t>ТЕМА 10</w:t>
      </w:r>
    </w:p>
    <w:p w14:paraId="4B6C6353">
      <w:pPr>
        <w:rPr>
          <w:bCs/>
        </w:rPr>
      </w:pPr>
      <w:r>
        <w:rPr>
          <w:bCs/>
        </w:rPr>
        <w:t xml:space="preserve">ИТОГОВОЕ ЗАНЯТИЕ. Выставка изделий. </w:t>
      </w:r>
    </w:p>
    <w:p w14:paraId="4B65B72C">
      <w:pPr>
        <w:rPr>
          <w:bCs/>
        </w:rPr>
      </w:pPr>
      <w:r>
        <w:rPr>
          <w:bCs/>
        </w:rPr>
        <w:t xml:space="preserve">  Организация выставки лучших работ воспитанников. Обсуждение результатов выставки, подведение итогов, награждение.</w:t>
      </w:r>
    </w:p>
    <w:p w14:paraId="2C19446A">
      <w:pPr>
        <w:rPr>
          <w:bCs/>
        </w:rPr>
      </w:pPr>
    </w:p>
    <w:p w14:paraId="7060DD1B">
      <w:pPr>
        <w:rPr>
          <w:bCs/>
        </w:rPr>
      </w:pPr>
    </w:p>
    <w:p w14:paraId="5B07863A">
      <w:pPr>
        <w:rPr>
          <w:bCs/>
        </w:rPr>
      </w:pPr>
    </w:p>
    <w:p w14:paraId="4D6FA40F">
      <w:pPr>
        <w:rPr>
          <w:bCs/>
        </w:rPr>
      </w:pPr>
    </w:p>
    <w:p w14:paraId="1B52F42D">
      <w:pPr>
        <w:rPr>
          <w:bCs/>
        </w:rPr>
      </w:pPr>
    </w:p>
    <w:p w14:paraId="3B57448E">
      <w:pPr>
        <w:rPr>
          <w:bCs/>
        </w:rPr>
      </w:pPr>
    </w:p>
    <w:p w14:paraId="32219A27">
      <w:pPr>
        <w:rPr>
          <w:bCs/>
        </w:rPr>
      </w:pPr>
    </w:p>
    <w:p w14:paraId="49DB2062">
      <w:pPr>
        <w:rPr>
          <w:bCs/>
        </w:rPr>
      </w:pPr>
    </w:p>
    <w:p w14:paraId="21242AC0">
      <w:pPr>
        <w:rPr>
          <w:bCs/>
        </w:rPr>
      </w:pPr>
    </w:p>
    <w:p w14:paraId="2DB5F456">
      <w:pPr>
        <w:rPr>
          <w:bCs/>
        </w:rPr>
      </w:pPr>
    </w:p>
    <w:p w14:paraId="31533A55">
      <w:pPr>
        <w:spacing w:line="360" w:lineRule="auto"/>
        <w:rPr>
          <w:b/>
          <w:sz w:val="28"/>
        </w:rPr>
      </w:pPr>
      <w:r>
        <w:rPr>
          <w:b/>
          <w:sz w:val="28"/>
        </w:rPr>
        <w:t>3. Тематическое планирование</w:t>
      </w:r>
    </w:p>
    <w:p w14:paraId="3BB2F4AA">
      <w:pPr>
        <w:spacing w:before="100" w:beforeAutospacing="1" w:after="320"/>
        <w:ind w:left="-426" w:right="425" w:firstLine="710"/>
        <w:jc w:val="center"/>
        <w:rPr>
          <w:b/>
          <w:u w:val="single"/>
        </w:rPr>
      </w:pPr>
      <w:r>
        <w:rPr>
          <w:b/>
          <w:u w:val="single"/>
        </w:rPr>
        <w:t>2 класс</w:t>
      </w:r>
    </w:p>
    <w:tbl>
      <w:tblPr>
        <w:tblStyle w:val="3"/>
        <w:tblW w:w="14663" w:type="dxa"/>
        <w:tblInd w:w="-7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5320"/>
        <w:gridCol w:w="1593"/>
        <w:gridCol w:w="1809"/>
        <w:gridCol w:w="1321"/>
        <w:gridCol w:w="1893"/>
        <w:gridCol w:w="1843"/>
      </w:tblGrid>
      <w:tr w14:paraId="529AA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9D9D9"/>
          </w:tcPr>
          <w:p w14:paraId="5206D5B6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3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9D9D9"/>
          </w:tcPr>
          <w:p w14:paraId="00C7DB70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4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3788000E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</w:rPr>
            </w:pPr>
            <w:r>
              <w:rPr>
                <w:b/>
                <w:i/>
              </w:rPr>
              <w:t>Кол-во часов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5992ED9F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Дата проведения</w:t>
            </w:r>
          </w:p>
        </w:tc>
      </w:tr>
      <w:tr w14:paraId="5632C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4F239306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  <w:rPr>
                <w:b/>
              </w:rPr>
            </w:pPr>
          </w:p>
        </w:tc>
        <w:tc>
          <w:tcPr>
            <w:tcW w:w="53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04EE4F94">
            <w:pPr>
              <w:spacing w:before="100" w:beforeAutospacing="1" w:after="100" w:afterAutospacing="1"/>
              <w:ind w:left="-426" w:right="425" w:firstLine="710"/>
              <w:rPr>
                <w:b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19F8A4A0">
            <w:pPr>
              <w:spacing w:before="100" w:beforeAutospacing="1" w:after="100" w:afterAutospacing="1"/>
              <w:ind w:left="-426" w:right="425" w:firstLine="527"/>
              <w:jc w:val="center"/>
              <w:rPr>
                <w:b/>
              </w:rPr>
            </w:pPr>
            <w:r>
              <w:rPr>
                <w:b/>
                <w:i/>
              </w:rPr>
              <w:t>Теория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2E684FDA">
            <w:pPr>
              <w:spacing w:before="100" w:beforeAutospacing="1" w:after="100" w:afterAutospacing="1"/>
              <w:ind w:left="-426" w:right="425" w:firstLine="351"/>
              <w:jc w:val="center"/>
              <w:rPr>
                <w:b/>
              </w:rPr>
            </w:pPr>
            <w:r>
              <w:rPr>
                <w:b/>
                <w:i/>
              </w:rPr>
              <w:t>Практика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42721687">
            <w:pPr>
              <w:spacing w:before="100" w:beforeAutospacing="1" w:after="100" w:afterAutospacing="1"/>
              <w:ind w:left="-426" w:right="425" w:firstLine="243"/>
              <w:jc w:val="center"/>
              <w:rPr>
                <w:b/>
              </w:rPr>
            </w:pPr>
            <w:r>
              <w:rPr>
                <w:b/>
                <w:i/>
              </w:rPr>
              <w:t>Всего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6834DD85">
            <w:pPr>
              <w:spacing w:before="100" w:beforeAutospacing="1" w:after="100" w:afterAutospacing="1"/>
              <w:ind w:left="-426" w:right="425" w:firstLine="24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План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7508926C">
            <w:pPr>
              <w:spacing w:before="100" w:beforeAutospacing="1" w:after="100" w:afterAutospacing="1"/>
              <w:ind w:left="-426" w:right="425" w:firstLine="24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Факт</w:t>
            </w:r>
          </w:p>
        </w:tc>
      </w:tr>
      <w:tr w14:paraId="4F85B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5E7F14A7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  <w:r>
              <w:t>1</w:t>
            </w: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1CF30">
            <w:pPr>
              <w:spacing w:before="100" w:beforeAutospacing="1" w:after="100" w:afterAutospacing="1"/>
              <w:ind w:left="176" w:right="425" w:firstLine="283"/>
            </w:pPr>
            <w:r>
              <w:t>Вводное занятие. Знакомство с работой кружка «Волшебный клубочек»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0BFCDB">
            <w:pPr>
              <w:spacing w:before="100" w:beforeAutospacing="1" w:after="100" w:afterAutospacing="1"/>
              <w:ind w:left="-426" w:right="425" w:firstLine="710"/>
              <w:jc w:val="center"/>
              <w:rPr>
                <w:i/>
              </w:rPr>
            </w:pPr>
            <w: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646273">
            <w:pPr>
              <w:spacing w:before="100" w:beforeAutospacing="1" w:after="100" w:afterAutospacing="1"/>
              <w:ind w:left="-426" w:right="425" w:firstLine="710"/>
              <w:jc w:val="center"/>
              <w:rPr>
                <w:i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DAF16">
            <w:pPr>
              <w:spacing w:before="100" w:beforeAutospacing="1" w:after="100" w:afterAutospacing="1"/>
              <w:ind w:left="-426" w:right="425" w:firstLine="710"/>
              <w:jc w:val="center"/>
              <w:rPr>
                <w:i/>
              </w:rPr>
            </w:pPr>
            <w:r>
              <w:t>1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D7FBA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953CE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249B5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59252513">
            <w:pPr>
              <w:tabs>
                <w:tab w:val="left" w:pos="634"/>
              </w:tabs>
              <w:spacing w:before="100" w:beforeAutospacing="1" w:after="100" w:afterAutospacing="1"/>
              <w:ind w:left="176" w:right="176" w:firstLine="283"/>
              <w:jc w:val="center"/>
            </w:pPr>
            <w:r>
              <w:t>Виды петель и вязок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68FCC873">
            <w:pPr>
              <w:tabs>
                <w:tab w:val="left" w:pos="634"/>
              </w:tabs>
              <w:spacing w:before="100" w:beforeAutospacing="1" w:after="100" w:afterAutospacing="1"/>
              <w:ind w:left="176" w:right="176" w:firstLine="283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6FB3A8D8">
            <w:pPr>
              <w:tabs>
                <w:tab w:val="left" w:pos="634"/>
              </w:tabs>
              <w:spacing w:before="100" w:beforeAutospacing="1" w:after="100" w:afterAutospacing="1"/>
              <w:ind w:left="176" w:right="176" w:firstLine="283"/>
              <w:jc w:val="center"/>
            </w:pPr>
          </w:p>
        </w:tc>
      </w:tr>
      <w:tr w14:paraId="3EF43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2B1E180D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  <w:r>
              <w:t>2</w:t>
            </w: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8A61B">
            <w:pPr>
              <w:spacing w:before="100" w:beforeAutospacing="1" w:after="100" w:afterAutospacing="1"/>
              <w:ind w:left="176" w:right="425" w:firstLine="283"/>
            </w:pPr>
            <w:r>
              <w:t>«Крючок – простачок». Мифы и реальность о нитках и крючках. Воздушная петля. Основные приемы вязания крючком.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882CF0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739092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2C67E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475E76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34F83D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0ABBA274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30F5A5D7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2879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580CBCDE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  <w:r>
              <w:t>3</w:t>
            </w: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07EAD1">
            <w:pPr>
              <w:spacing w:before="100" w:beforeAutospacing="1" w:after="100" w:afterAutospacing="1"/>
              <w:ind w:left="176" w:right="425" w:firstLine="283"/>
            </w:pPr>
            <w:r>
              <w:t>Упражнения вязания  столбиков и воздушных петель.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17997C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AA4012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2A5916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E2C27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4CD7D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31BF483C">
            <w:pPr>
              <w:spacing w:before="100" w:beforeAutospacing="1" w:after="100" w:afterAutospacing="1"/>
              <w:ind w:right="425"/>
            </w:pPr>
          </w:p>
          <w:p w14:paraId="788F2C49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3AC6B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0CB2A23A">
            <w:pPr>
              <w:tabs>
                <w:tab w:val="left" w:pos="634"/>
              </w:tabs>
              <w:spacing w:before="100" w:beforeAutospacing="1" w:after="100" w:afterAutospacing="1"/>
              <w:ind w:left="176" w:right="176" w:firstLine="283"/>
              <w:jc w:val="center"/>
            </w:pPr>
            <w:r>
              <w:t>Вязание несложных по конструкции изделий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52F961C0">
            <w:pPr>
              <w:tabs>
                <w:tab w:val="left" w:pos="634"/>
              </w:tabs>
              <w:spacing w:before="100" w:beforeAutospacing="1" w:after="100" w:afterAutospacing="1"/>
              <w:ind w:left="176" w:right="176" w:firstLine="283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7AA38289">
            <w:pPr>
              <w:tabs>
                <w:tab w:val="left" w:pos="634"/>
              </w:tabs>
              <w:spacing w:before="100" w:beforeAutospacing="1" w:after="100" w:afterAutospacing="1"/>
              <w:ind w:left="176" w:right="176" w:firstLine="283"/>
              <w:jc w:val="center"/>
            </w:pPr>
          </w:p>
        </w:tc>
      </w:tr>
      <w:tr w14:paraId="6A7CF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72525B28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  <w:r>
              <w:t>4</w:t>
            </w: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9F452C">
            <w:pPr>
              <w:spacing w:before="100" w:beforeAutospacing="1" w:after="100" w:afterAutospacing="1"/>
              <w:ind w:left="176" w:right="425" w:firstLine="283"/>
            </w:pPr>
            <w:r>
              <w:t>Вязание узорного полотна.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301AD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72EE8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B0DB63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EA9E2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8A2B4E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737F7CC6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52BC609B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1620E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4499A287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  <w:r>
              <w:t>5</w:t>
            </w: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0FAB1">
            <w:pPr>
              <w:spacing w:before="100" w:beforeAutospacing="1" w:after="100" w:afterAutospacing="1"/>
              <w:ind w:left="176" w:right="425" w:firstLine="283"/>
            </w:pPr>
            <w:r>
              <w:t>Прихватка.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244BDE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2402BB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667F1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6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8B9F84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2B981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73A587F6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1B8A8A0B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4793D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40893D8B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  <w:r>
              <w:t>6</w:t>
            </w: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502030">
            <w:pPr>
              <w:spacing w:before="100" w:beforeAutospacing="1" w:after="100" w:afterAutospacing="1"/>
              <w:ind w:left="176" w:right="425" w:firstLine="283"/>
            </w:pPr>
            <w:r>
              <w:t>Сумочка.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71885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7FF9D7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F72E3F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10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9B99E0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01D910DC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51F9CBAF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40B0908C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CC7D62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6F077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5F834ACD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  <w:r>
              <w:t>7</w:t>
            </w: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D0ADC">
            <w:pPr>
              <w:spacing w:before="100" w:beforeAutospacing="1" w:after="100" w:afterAutospacing="1"/>
              <w:ind w:left="176" w:right="425" w:firstLine="283"/>
            </w:pPr>
            <w:r>
              <w:t>Салфетки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1F5DF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6E9A74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A3736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5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0A17C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32D86C92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01A23394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A7399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6A1B4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62E39609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  <w:r>
              <w:t>8</w:t>
            </w: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BD590">
            <w:pPr>
              <w:spacing w:before="100" w:beforeAutospacing="1" w:after="100" w:afterAutospacing="1"/>
              <w:ind w:left="176" w:right="425" w:firstLine="283"/>
            </w:pPr>
            <w:r>
              <w:t>Итоговое занятие. Выставка творческих работ.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97368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B10F75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FD5556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C395F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66B27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60C9E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3F1665DC">
            <w:pPr>
              <w:tabs>
                <w:tab w:val="left" w:pos="634"/>
              </w:tabs>
              <w:spacing w:before="100" w:beforeAutospacing="1" w:after="100" w:afterAutospacing="1"/>
              <w:ind w:left="-1217" w:right="176" w:firstLine="710"/>
              <w:jc w:val="center"/>
            </w:pPr>
          </w:p>
        </w:tc>
        <w:tc>
          <w:tcPr>
            <w:tcW w:w="5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2D0BE397">
            <w:pPr>
              <w:spacing w:before="100" w:beforeAutospacing="1" w:after="100" w:afterAutospacing="1"/>
              <w:ind w:left="34" w:right="425" w:firstLine="250"/>
            </w:pPr>
            <w:r>
              <w:t>Итого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7B58E4BC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7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64B73050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27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012E09DD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34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45C5D496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 w14:paraId="75A3C829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</w:tbl>
    <w:p w14:paraId="0BBA9C0D">
      <w:pPr>
        <w:spacing w:before="100" w:beforeAutospacing="1" w:after="100" w:afterAutospacing="1"/>
        <w:ind w:left="-426" w:right="425" w:firstLine="710"/>
        <w:jc w:val="center"/>
        <w:rPr>
          <w:b/>
          <w:u w:val="single"/>
        </w:rPr>
      </w:pPr>
      <w:r>
        <w:rPr>
          <w:b/>
          <w:u w:val="single"/>
        </w:rPr>
        <w:t>3 класс</w:t>
      </w:r>
    </w:p>
    <w:tbl>
      <w:tblPr>
        <w:tblStyle w:val="3"/>
        <w:tblW w:w="14630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5143"/>
        <w:gridCol w:w="1532"/>
        <w:gridCol w:w="1823"/>
        <w:gridCol w:w="1272"/>
        <w:gridCol w:w="1871"/>
        <w:gridCol w:w="1843"/>
      </w:tblGrid>
      <w:tr w14:paraId="1A785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vMerge w:val="restart"/>
            <w:shd w:val="clear" w:color="auto" w:fill="D9D9D9"/>
          </w:tcPr>
          <w:p w14:paraId="697326F6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</w:rPr>
            </w:pPr>
            <w:r>
              <w:rPr>
                <w:b/>
                <w:i/>
              </w:rPr>
              <w:t>№</w:t>
            </w:r>
          </w:p>
        </w:tc>
        <w:tc>
          <w:tcPr>
            <w:tcW w:w="5143" w:type="dxa"/>
            <w:vMerge w:val="restart"/>
            <w:shd w:val="clear" w:color="auto" w:fill="D9D9D9"/>
          </w:tcPr>
          <w:p w14:paraId="6E07D226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</w:rPr>
            </w:pPr>
            <w:r>
              <w:rPr>
                <w:b/>
                <w:i/>
              </w:rPr>
              <w:t>тема</w:t>
            </w:r>
          </w:p>
        </w:tc>
        <w:tc>
          <w:tcPr>
            <w:tcW w:w="4627" w:type="dxa"/>
            <w:gridSpan w:val="3"/>
            <w:shd w:val="clear" w:color="auto" w:fill="D9D9D9"/>
          </w:tcPr>
          <w:p w14:paraId="1B8067BF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</w:rPr>
            </w:pPr>
            <w:r>
              <w:rPr>
                <w:b/>
                <w:i/>
              </w:rPr>
              <w:t>Кол-во часов</w:t>
            </w:r>
          </w:p>
        </w:tc>
        <w:tc>
          <w:tcPr>
            <w:tcW w:w="3714" w:type="dxa"/>
            <w:gridSpan w:val="2"/>
            <w:shd w:val="clear" w:color="auto" w:fill="D9D9D9"/>
          </w:tcPr>
          <w:p w14:paraId="3CE915C5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Дата проведения</w:t>
            </w:r>
          </w:p>
        </w:tc>
      </w:tr>
      <w:tr w14:paraId="2FEE2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vMerge w:val="continue"/>
            <w:shd w:val="clear" w:color="auto" w:fill="D9D9D9"/>
          </w:tcPr>
          <w:p w14:paraId="7528CC6A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</w:rPr>
            </w:pPr>
          </w:p>
        </w:tc>
        <w:tc>
          <w:tcPr>
            <w:tcW w:w="5143" w:type="dxa"/>
            <w:vMerge w:val="continue"/>
            <w:shd w:val="clear" w:color="auto" w:fill="D9D9D9"/>
          </w:tcPr>
          <w:p w14:paraId="3C099B05">
            <w:pPr>
              <w:spacing w:before="100" w:beforeAutospacing="1" w:after="100" w:afterAutospacing="1"/>
              <w:ind w:left="-426" w:right="425" w:firstLine="710"/>
              <w:jc w:val="center"/>
              <w:rPr>
                <w:b/>
              </w:rPr>
            </w:pPr>
          </w:p>
        </w:tc>
        <w:tc>
          <w:tcPr>
            <w:tcW w:w="1532" w:type="dxa"/>
            <w:shd w:val="clear" w:color="auto" w:fill="D9D9D9"/>
          </w:tcPr>
          <w:p w14:paraId="1028A842">
            <w:pPr>
              <w:spacing w:before="100" w:beforeAutospacing="1" w:after="100" w:afterAutospacing="1"/>
              <w:ind w:left="-426" w:right="425" w:firstLine="312"/>
              <w:jc w:val="center"/>
              <w:rPr>
                <w:b/>
              </w:rPr>
            </w:pPr>
            <w:r>
              <w:rPr>
                <w:b/>
                <w:i/>
              </w:rPr>
              <w:t>Теория</w:t>
            </w:r>
          </w:p>
        </w:tc>
        <w:tc>
          <w:tcPr>
            <w:tcW w:w="1823" w:type="dxa"/>
            <w:shd w:val="clear" w:color="auto" w:fill="D9D9D9"/>
          </w:tcPr>
          <w:p w14:paraId="58D8B34C">
            <w:pPr>
              <w:spacing w:before="100" w:beforeAutospacing="1" w:after="100" w:afterAutospacing="1"/>
              <w:ind w:left="-426" w:right="425" w:firstLine="314"/>
              <w:jc w:val="center"/>
              <w:rPr>
                <w:b/>
              </w:rPr>
            </w:pPr>
            <w:r>
              <w:rPr>
                <w:b/>
                <w:i/>
              </w:rPr>
              <w:t>Практика</w:t>
            </w:r>
          </w:p>
        </w:tc>
        <w:tc>
          <w:tcPr>
            <w:tcW w:w="1272" w:type="dxa"/>
            <w:shd w:val="clear" w:color="auto" w:fill="D9D9D9"/>
          </w:tcPr>
          <w:p w14:paraId="4B4F9D91">
            <w:pPr>
              <w:spacing w:before="100" w:beforeAutospacing="1" w:after="100" w:afterAutospacing="1"/>
              <w:ind w:left="-426" w:right="425" w:firstLine="458"/>
              <w:jc w:val="center"/>
              <w:rPr>
                <w:b/>
              </w:rPr>
            </w:pPr>
            <w:r>
              <w:rPr>
                <w:b/>
                <w:i/>
              </w:rPr>
              <w:t>Всего</w:t>
            </w:r>
          </w:p>
        </w:tc>
        <w:tc>
          <w:tcPr>
            <w:tcW w:w="1871" w:type="dxa"/>
            <w:shd w:val="clear" w:color="auto" w:fill="D9D9D9"/>
          </w:tcPr>
          <w:p w14:paraId="42C8CB22">
            <w:pPr>
              <w:spacing w:before="100" w:beforeAutospacing="1" w:after="100" w:afterAutospacing="1"/>
              <w:ind w:left="-426" w:right="425" w:firstLine="45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План</w:t>
            </w:r>
          </w:p>
        </w:tc>
        <w:tc>
          <w:tcPr>
            <w:tcW w:w="1843" w:type="dxa"/>
            <w:shd w:val="clear" w:color="auto" w:fill="D9D9D9"/>
          </w:tcPr>
          <w:p w14:paraId="102A07F9">
            <w:pPr>
              <w:spacing w:before="100" w:beforeAutospacing="1" w:after="100" w:afterAutospacing="1"/>
              <w:ind w:left="-426" w:right="425" w:firstLine="45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Факт</w:t>
            </w:r>
          </w:p>
        </w:tc>
      </w:tr>
      <w:tr w14:paraId="1F99B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1CDEE388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5143" w:type="dxa"/>
            <w:shd w:val="clear" w:color="auto" w:fill="auto"/>
          </w:tcPr>
          <w:p w14:paraId="2CB88CE2">
            <w:pPr>
              <w:spacing w:before="100" w:beforeAutospacing="1" w:after="100" w:afterAutospacing="1"/>
              <w:ind w:left="370" w:right="425" w:firstLine="710"/>
              <w:jc w:val="both"/>
            </w:pPr>
            <w:r>
              <w:t>Вводное занятие. Знакомство с работой кружка «Волшебный клубочек» 2-го года занятий. Посещение выставки вязаных изделий</w:t>
            </w:r>
          </w:p>
        </w:tc>
        <w:tc>
          <w:tcPr>
            <w:tcW w:w="1532" w:type="dxa"/>
            <w:shd w:val="clear" w:color="auto" w:fill="auto"/>
          </w:tcPr>
          <w:p w14:paraId="0A9B5129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23" w:type="dxa"/>
            <w:shd w:val="clear" w:color="auto" w:fill="auto"/>
          </w:tcPr>
          <w:p w14:paraId="564315B4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272" w:type="dxa"/>
            <w:shd w:val="clear" w:color="auto" w:fill="auto"/>
          </w:tcPr>
          <w:p w14:paraId="47ADBA7B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2</w:t>
            </w:r>
          </w:p>
        </w:tc>
        <w:tc>
          <w:tcPr>
            <w:tcW w:w="1871" w:type="dxa"/>
          </w:tcPr>
          <w:p w14:paraId="3BC4FC2C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09F2B269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7E8D7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16" w:type="dxa"/>
            <w:gridSpan w:val="5"/>
            <w:shd w:val="clear" w:color="auto" w:fill="D9D9D9"/>
          </w:tcPr>
          <w:p w14:paraId="0AB60468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Виды петель и вязок</w:t>
            </w:r>
          </w:p>
        </w:tc>
        <w:tc>
          <w:tcPr>
            <w:tcW w:w="1871" w:type="dxa"/>
            <w:shd w:val="clear" w:color="auto" w:fill="D9D9D9"/>
          </w:tcPr>
          <w:p w14:paraId="2B15242C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shd w:val="clear" w:color="auto" w:fill="D9D9D9"/>
          </w:tcPr>
          <w:p w14:paraId="0E756D55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11305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4B33EC8B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2</w:t>
            </w:r>
          </w:p>
        </w:tc>
        <w:tc>
          <w:tcPr>
            <w:tcW w:w="5143" w:type="dxa"/>
            <w:shd w:val="clear" w:color="auto" w:fill="auto"/>
          </w:tcPr>
          <w:p w14:paraId="6BCB171F">
            <w:pPr>
              <w:spacing w:before="100" w:beforeAutospacing="1" w:after="100" w:afterAutospacing="1"/>
              <w:ind w:left="-426" w:right="425" w:firstLine="710"/>
              <w:jc w:val="both"/>
              <w:rPr>
                <w:color w:val="000000"/>
              </w:rPr>
            </w:pPr>
            <w:r>
              <w:t>Виды петель. Длинные петли «Мех».</w:t>
            </w:r>
          </w:p>
        </w:tc>
        <w:tc>
          <w:tcPr>
            <w:tcW w:w="1532" w:type="dxa"/>
            <w:shd w:val="clear" w:color="auto" w:fill="auto"/>
          </w:tcPr>
          <w:p w14:paraId="42E5356C">
            <w:pPr>
              <w:spacing w:before="100" w:beforeAutospacing="1" w:after="100" w:afterAutospacing="1"/>
              <w:ind w:left="-426" w:right="425" w:firstLine="71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23" w:type="dxa"/>
            <w:shd w:val="clear" w:color="auto" w:fill="auto"/>
          </w:tcPr>
          <w:p w14:paraId="758C1389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2</w:t>
            </w:r>
          </w:p>
        </w:tc>
        <w:tc>
          <w:tcPr>
            <w:tcW w:w="1272" w:type="dxa"/>
            <w:shd w:val="clear" w:color="auto" w:fill="auto"/>
          </w:tcPr>
          <w:p w14:paraId="2B4C288C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871" w:type="dxa"/>
          </w:tcPr>
          <w:p w14:paraId="408DE9CB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305024CB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17BECA37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417FC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16" w:type="dxa"/>
            <w:gridSpan w:val="5"/>
            <w:shd w:val="clear" w:color="auto" w:fill="D9D9D9"/>
          </w:tcPr>
          <w:p w14:paraId="788E5E37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Вязаные игрушки</w:t>
            </w:r>
          </w:p>
        </w:tc>
        <w:tc>
          <w:tcPr>
            <w:tcW w:w="1871" w:type="dxa"/>
            <w:shd w:val="clear" w:color="auto" w:fill="D9D9D9"/>
          </w:tcPr>
          <w:p w14:paraId="2E8029DF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shd w:val="clear" w:color="auto" w:fill="D9D9D9"/>
          </w:tcPr>
          <w:p w14:paraId="4365AA6F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66CE0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5DAE2FDA">
            <w:pPr>
              <w:spacing w:before="100" w:beforeAutospacing="1" w:after="100" w:afterAutospacing="1"/>
              <w:ind w:left="-426" w:right="299" w:firstLine="710"/>
              <w:jc w:val="center"/>
            </w:pPr>
            <w:r>
              <w:t>3</w:t>
            </w:r>
          </w:p>
        </w:tc>
        <w:tc>
          <w:tcPr>
            <w:tcW w:w="5143" w:type="dxa"/>
            <w:shd w:val="clear" w:color="auto" w:fill="auto"/>
          </w:tcPr>
          <w:p w14:paraId="596E69EA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Игрушка «Гриб»</w:t>
            </w:r>
          </w:p>
        </w:tc>
        <w:tc>
          <w:tcPr>
            <w:tcW w:w="1532" w:type="dxa"/>
            <w:shd w:val="clear" w:color="auto" w:fill="auto"/>
          </w:tcPr>
          <w:p w14:paraId="4BE03BB2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23" w:type="dxa"/>
            <w:shd w:val="clear" w:color="auto" w:fill="auto"/>
          </w:tcPr>
          <w:p w14:paraId="2145BA58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272" w:type="dxa"/>
            <w:shd w:val="clear" w:color="auto" w:fill="auto"/>
          </w:tcPr>
          <w:p w14:paraId="4F198091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71" w:type="dxa"/>
          </w:tcPr>
          <w:p w14:paraId="26E1230B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6FEE9A21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31F37E54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38DEE723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3F6B5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4261B820">
            <w:pPr>
              <w:spacing w:before="100" w:beforeAutospacing="1" w:after="100" w:afterAutospacing="1"/>
              <w:ind w:left="-426" w:right="299" w:firstLine="710"/>
              <w:jc w:val="center"/>
            </w:pPr>
            <w:r>
              <w:t>4</w:t>
            </w:r>
          </w:p>
        </w:tc>
        <w:tc>
          <w:tcPr>
            <w:tcW w:w="5143" w:type="dxa"/>
            <w:shd w:val="clear" w:color="auto" w:fill="auto"/>
          </w:tcPr>
          <w:p w14:paraId="54B182D7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Игрушка «Мышь»</w:t>
            </w:r>
          </w:p>
        </w:tc>
        <w:tc>
          <w:tcPr>
            <w:tcW w:w="1532" w:type="dxa"/>
            <w:shd w:val="clear" w:color="auto" w:fill="auto"/>
          </w:tcPr>
          <w:p w14:paraId="75A44157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23" w:type="dxa"/>
            <w:shd w:val="clear" w:color="auto" w:fill="auto"/>
          </w:tcPr>
          <w:p w14:paraId="3C97AA11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272" w:type="dxa"/>
            <w:shd w:val="clear" w:color="auto" w:fill="auto"/>
          </w:tcPr>
          <w:p w14:paraId="619A0FAB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71" w:type="dxa"/>
          </w:tcPr>
          <w:p w14:paraId="259F512C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2684F290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34027DE5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175CDBA7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0264B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3EDDDBCC">
            <w:pPr>
              <w:spacing w:before="100" w:beforeAutospacing="1" w:after="100" w:afterAutospacing="1"/>
              <w:ind w:left="-426" w:right="299" w:firstLine="710"/>
              <w:jc w:val="center"/>
            </w:pPr>
            <w:r>
              <w:t>5</w:t>
            </w:r>
          </w:p>
        </w:tc>
        <w:tc>
          <w:tcPr>
            <w:tcW w:w="5143" w:type="dxa"/>
            <w:shd w:val="clear" w:color="auto" w:fill="auto"/>
          </w:tcPr>
          <w:p w14:paraId="157A23CB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Игрушка «Лягушка»</w:t>
            </w:r>
          </w:p>
        </w:tc>
        <w:tc>
          <w:tcPr>
            <w:tcW w:w="1532" w:type="dxa"/>
            <w:shd w:val="clear" w:color="auto" w:fill="auto"/>
          </w:tcPr>
          <w:p w14:paraId="15597FA4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23" w:type="dxa"/>
            <w:shd w:val="clear" w:color="auto" w:fill="auto"/>
          </w:tcPr>
          <w:p w14:paraId="23807A6C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272" w:type="dxa"/>
            <w:shd w:val="clear" w:color="auto" w:fill="auto"/>
          </w:tcPr>
          <w:p w14:paraId="4DF6D923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71" w:type="dxa"/>
          </w:tcPr>
          <w:p w14:paraId="690D17EF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7A0A6643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5E1279E2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746A4E70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52638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7D4929D1">
            <w:pPr>
              <w:spacing w:before="100" w:beforeAutospacing="1" w:after="100" w:afterAutospacing="1"/>
              <w:ind w:left="-426" w:right="299" w:firstLine="710"/>
              <w:jc w:val="center"/>
            </w:pPr>
            <w:r>
              <w:t>6</w:t>
            </w:r>
          </w:p>
        </w:tc>
        <w:tc>
          <w:tcPr>
            <w:tcW w:w="5143" w:type="dxa"/>
            <w:shd w:val="clear" w:color="auto" w:fill="auto"/>
          </w:tcPr>
          <w:p w14:paraId="64C44715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Игрушка «Цыпленок»</w:t>
            </w:r>
          </w:p>
        </w:tc>
        <w:tc>
          <w:tcPr>
            <w:tcW w:w="1532" w:type="dxa"/>
            <w:shd w:val="clear" w:color="auto" w:fill="auto"/>
          </w:tcPr>
          <w:p w14:paraId="5DF13569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23" w:type="dxa"/>
            <w:shd w:val="clear" w:color="auto" w:fill="auto"/>
          </w:tcPr>
          <w:p w14:paraId="1F0B7958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272" w:type="dxa"/>
            <w:shd w:val="clear" w:color="auto" w:fill="auto"/>
          </w:tcPr>
          <w:p w14:paraId="6960AD70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71" w:type="dxa"/>
          </w:tcPr>
          <w:p w14:paraId="2CE278E4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3B0338E3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33FD3485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572F44C8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7571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0A9776F0">
            <w:pPr>
              <w:spacing w:before="100" w:beforeAutospacing="1" w:after="100" w:afterAutospacing="1"/>
              <w:ind w:left="-426" w:right="299" w:firstLine="710"/>
              <w:jc w:val="center"/>
            </w:pPr>
            <w:r>
              <w:t>7</w:t>
            </w:r>
          </w:p>
        </w:tc>
        <w:tc>
          <w:tcPr>
            <w:tcW w:w="5143" w:type="dxa"/>
            <w:shd w:val="clear" w:color="auto" w:fill="auto"/>
          </w:tcPr>
          <w:p w14:paraId="61F2891C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Игрушка «Корзина»</w:t>
            </w:r>
          </w:p>
        </w:tc>
        <w:tc>
          <w:tcPr>
            <w:tcW w:w="1532" w:type="dxa"/>
            <w:shd w:val="clear" w:color="auto" w:fill="auto"/>
          </w:tcPr>
          <w:p w14:paraId="650E410D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23" w:type="dxa"/>
            <w:shd w:val="clear" w:color="auto" w:fill="auto"/>
          </w:tcPr>
          <w:p w14:paraId="68D27DD4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272" w:type="dxa"/>
            <w:shd w:val="clear" w:color="auto" w:fill="auto"/>
          </w:tcPr>
          <w:p w14:paraId="4202261D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71" w:type="dxa"/>
          </w:tcPr>
          <w:p w14:paraId="45EEACBC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6F0AC692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2071EAE3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166C4C14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49301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52EA72A0">
            <w:pPr>
              <w:spacing w:before="100" w:beforeAutospacing="1" w:after="100" w:afterAutospacing="1"/>
              <w:ind w:left="-426" w:right="299" w:firstLine="710"/>
              <w:jc w:val="center"/>
            </w:pPr>
            <w:r>
              <w:t>8</w:t>
            </w:r>
          </w:p>
        </w:tc>
        <w:tc>
          <w:tcPr>
            <w:tcW w:w="5143" w:type="dxa"/>
            <w:shd w:val="clear" w:color="auto" w:fill="auto"/>
          </w:tcPr>
          <w:p w14:paraId="018988A6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Шкатулка «Белочка»</w:t>
            </w:r>
          </w:p>
        </w:tc>
        <w:tc>
          <w:tcPr>
            <w:tcW w:w="1532" w:type="dxa"/>
            <w:shd w:val="clear" w:color="auto" w:fill="auto"/>
          </w:tcPr>
          <w:p w14:paraId="328EDA27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23" w:type="dxa"/>
            <w:shd w:val="clear" w:color="auto" w:fill="auto"/>
          </w:tcPr>
          <w:p w14:paraId="4EA44240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272" w:type="dxa"/>
            <w:shd w:val="clear" w:color="auto" w:fill="auto"/>
          </w:tcPr>
          <w:p w14:paraId="60A68F3D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71" w:type="dxa"/>
          </w:tcPr>
          <w:p w14:paraId="40DF1ADA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791077C1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1973ECAF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69997915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5915A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2F4D559E">
            <w:pPr>
              <w:spacing w:before="100" w:beforeAutospacing="1" w:after="100" w:afterAutospacing="1"/>
              <w:ind w:left="-426" w:right="299" w:firstLine="710"/>
              <w:jc w:val="center"/>
            </w:pPr>
            <w:r>
              <w:t>9</w:t>
            </w:r>
          </w:p>
        </w:tc>
        <w:tc>
          <w:tcPr>
            <w:tcW w:w="5143" w:type="dxa"/>
            <w:shd w:val="clear" w:color="auto" w:fill="auto"/>
          </w:tcPr>
          <w:p w14:paraId="512F19E1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Игрушка «Черепаха»</w:t>
            </w:r>
          </w:p>
        </w:tc>
        <w:tc>
          <w:tcPr>
            <w:tcW w:w="1532" w:type="dxa"/>
            <w:shd w:val="clear" w:color="auto" w:fill="auto"/>
          </w:tcPr>
          <w:p w14:paraId="0C54E088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23" w:type="dxa"/>
            <w:shd w:val="clear" w:color="auto" w:fill="auto"/>
          </w:tcPr>
          <w:p w14:paraId="74F00E62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</w:t>
            </w:r>
          </w:p>
        </w:tc>
        <w:tc>
          <w:tcPr>
            <w:tcW w:w="1272" w:type="dxa"/>
            <w:shd w:val="clear" w:color="auto" w:fill="auto"/>
          </w:tcPr>
          <w:p w14:paraId="39B26B7B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4</w:t>
            </w:r>
          </w:p>
        </w:tc>
        <w:tc>
          <w:tcPr>
            <w:tcW w:w="1871" w:type="dxa"/>
          </w:tcPr>
          <w:p w14:paraId="5F8C6E04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05487C03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7891EFC6">
            <w:pPr>
              <w:spacing w:before="100" w:beforeAutospacing="1" w:after="100" w:afterAutospacing="1"/>
              <w:ind w:left="-426" w:right="425" w:firstLine="710"/>
              <w:jc w:val="center"/>
            </w:pPr>
          </w:p>
          <w:p w14:paraId="1FF1F985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36BD4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1D61EB55">
            <w:pPr>
              <w:tabs>
                <w:tab w:val="left" w:pos="0"/>
                <w:tab w:val="left" w:pos="176"/>
              </w:tabs>
              <w:spacing w:before="100" w:beforeAutospacing="1" w:after="100" w:afterAutospacing="1"/>
              <w:ind w:left="-1092" w:right="176" w:firstLine="710"/>
              <w:jc w:val="both"/>
            </w:pPr>
            <w:r>
              <w:t>10      10</w:t>
            </w:r>
          </w:p>
        </w:tc>
        <w:tc>
          <w:tcPr>
            <w:tcW w:w="5143" w:type="dxa"/>
            <w:shd w:val="clear" w:color="auto" w:fill="auto"/>
          </w:tcPr>
          <w:p w14:paraId="0F8502B0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Итоговое занятие. Выставка изделий.</w:t>
            </w:r>
          </w:p>
        </w:tc>
        <w:tc>
          <w:tcPr>
            <w:tcW w:w="1532" w:type="dxa"/>
            <w:shd w:val="clear" w:color="auto" w:fill="auto"/>
          </w:tcPr>
          <w:p w14:paraId="6D4E2AB7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23" w:type="dxa"/>
            <w:shd w:val="clear" w:color="auto" w:fill="auto"/>
          </w:tcPr>
          <w:p w14:paraId="50F51A9C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272" w:type="dxa"/>
            <w:shd w:val="clear" w:color="auto" w:fill="auto"/>
          </w:tcPr>
          <w:p w14:paraId="5F0DB5DC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1</w:t>
            </w:r>
          </w:p>
        </w:tc>
        <w:tc>
          <w:tcPr>
            <w:tcW w:w="1871" w:type="dxa"/>
          </w:tcPr>
          <w:p w14:paraId="28C2EA10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</w:tcPr>
          <w:p w14:paraId="797BF072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  <w:tr w14:paraId="09B9F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shd w:val="clear" w:color="auto" w:fill="auto"/>
          </w:tcPr>
          <w:p w14:paraId="1A3F7B53">
            <w:pPr>
              <w:spacing w:before="100" w:beforeAutospacing="1" w:after="100" w:afterAutospacing="1"/>
              <w:ind w:left="-426" w:right="299" w:firstLine="710"/>
              <w:jc w:val="center"/>
            </w:pPr>
          </w:p>
        </w:tc>
        <w:tc>
          <w:tcPr>
            <w:tcW w:w="5143" w:type="dxa"/>
            <w:shd w:val="clear" w:color="auto" w:fill="D9D9D9"/>
          </w:tcPr>
          <w:p w14:paraId="1A618A4A">
            <w:pPr>
              <w:spacing w:before="100" w:beforeAutospacing="1" w:after="100" w:afterAutospacing="1"/>
              <w:ind w:left="-426" w:right="425" w:firstLine="710"/>
              <w:jc w:val="both"/>
            </w:pPr>
            <w:r>
              <w:t>Итого</w:t>
            </w:r>
          </w:p>
        </w:tc>
        <w:tc>
          <w:tcPr>
            <w:tcW w:w="1532" w:type="dxa"/>
            <w:shd w:val="clear" w:color="auto" w:fill="D9D9D9"/>
          </w:tcPr>
          <w:p w14:paraId="18C67A95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9</w:t>
            </w:r>
          </w:p>
        </w:tc>
        <w:tc>
          <w:tcPr>
            <w:tcW w:w="1823" w:type="dxa"/>
            <w:shd w:val="clear" w:color="auto" w:fill="D9D9D9"/>
          </w:tcPr>
          <w:p w14:paraId="3A0DA9E7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25</w:t>
            </w:r>
          </w:p>
        </w:tc>
        <w:tc>
          <w:tcPr>
            <w:tcW w:w="1272" w:type="dxa"/>
            <w:shd w:val="clear" w:color="auto" w:fill="D9D9D9"/>
          </w:tcPr>
          <w:p w14:paraId="1C6EFC0C">
            <w:pPr>
              <w:spacing w:before="100" w:beforeAutospacing="1" w:after="100" w:afterAutospacing="1"/>
              <w:ind w:left="-426" w:right="425" w:firstLine="710"/>
              <w:jc w:val="center"/>
            </w:pPr>
            <w:r>
              <w:t>34</w:t>
            </w:r>
          </w:p>
        </w:tc>
        <w:tc>
          <w:tcPr>
            <w:tcW w:w="1871" w:type="dxa"/>
            <w:shd w:val="clear" w:color="auto" w:fill="D9D9D9"/>
          </w:tcPr>
          <w:p w14:paraId="597DF8FB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  <w:tc>
          <w:tcPr>
            <w:tcW w:w="1843" w:type="dxa"/>
            <w:shd w:val="clear" w:color="auto" w:fill="D9D9D9"/>
          </w:tcPr>
          <w:p w14:paraId="229BE003">
            <w:pPr>
              <w:spacing w:before="100" w:beforeAutospacing="1" w:after="100" w:afterAutospacing="1"/>
              <w:ind w:left="-426" w:right="425" w:firstLine="710"/>
              <w:jc w:val="center"/>
            </w:pPr>
          </w:p>
        </w:tc>
      </w:tr>
    </w:tbl>
    <w:p w14:paraId="0DDFEF86">
      <w:pPr>
        <w:rPr>
          <w:bCs/>
        </w:rPr>
      </w:pPr>
    </w:p>
    <w:p w14:paraId="32266AF0">
      <w:pPr>
        <w:rPr>
          <w:bCs/>
        </w:rPr>
      </w:pPr>
    </w:p>
    <w:p w14:paraId="5B183806">
      <w:pPr>
        <w:rPr>
          <w:bCs/>
        </w:rPr>
      </w:pPr>
    </w:p>
    <w:p w14:paraId="5594C6EE">
      <w:pPr>
        <w:rPr>
          <w:bCs/>
        </w:rPr>
      </w:pPr>
    </w:p>
    <w:p w14:paraId="1D6A9EED">
      <w:pPr>
        <w:rPr>
          <w:bCs/>
        </w:rPr>
      </w:pPr>
    </w:p>
    <w:p w14:paraId="38B3E2BB">
      <w:pPr>
        <w:rPr>
          <w:bCs/>
        </w:rPr>
      </w:pPr>
    </w:p>
    <w:p w14:paraId="7ADDBD48">
      <w:pPr>
        <w:rPr>
          <w:bCs/>
        </w:rPr>
      </w:pPr>
    </w:p>
    <w:p w14:paraId="4F3EB1DD">
      <w:pPr>
        <w:rPr>
          <w:bCs/>
        </w:rPr>
      </w:pPr>
    </w:p>
    <w:p w14:paraId="4C5D9268">
      <w:pPr>
        <w:rPr>
          <w:bCs/>
        </w:rPr>
      </w:pPr>
    </w:p>
    <w:p w14:paraId="595BE63B">
      <w:pPr>
        <w:rPr>
          <w:bCs/>
        </w:rPr>
      </w:pPr>
    </w:p>
    <w:p w14:paraId="19B455FA">
      <w:pPr>
        <w:rPr>
          <w:bCs/>
        </w:rPr>
      </w:pPr>
    </w:p>
    <w:p w14:paraId="762ABACD">
      <w:pPr>
        <w:rPr>
          <w:rFonts w:eastAsia="SimSun"/>
          <w:b/>
          <w:bCs/>
          <w:color w:val="333333"/>
          <w:sz w:val="28"/>
          <w:szCs w:val="28"/>
        </w:rPr>
      </w:pPr>
      <w:r>
        <w:rPr>
          <w:rFonts w:eastAsia="SimSun"/>
          <w:b/>
          <w:bCs/>
          <w:color w:val="333333"/>
          <w:sz w:val="28"/>
          <w:szCs w:val="28"/>
        </w:rPr>
        <w:t>4.Учебно– методическое обеспечение</w:t>
      </w:r>
    </w:p>
    <w:p w14:paraId="2FCD777C">
      <w:pPr>
        <w:pStyle w:val="15"/>
        <w:spacing w:after="260" w:afterAutospacing="0"/>
        <w:ind w:left="-284" w:right="425" w:firstLine="284"/>
        <w:rPr>
          <w:b/>
          <w:bCs/>
        </w:rPr>
      </w:pPr>
      <w:r>
        <w:rPr>
          <w:b/>
        </w:rPr>
        <w:t>Список литературы</w:t>
      </w:r>
      <w:r>
        <w:rPr>
          <w:b/>
          <w:bCs/>
        </w:rPr>
        <w:t xml:space="preserve"> (для ученика)</w:t>
      </w:r>
    </w:p>
    <w:p w14:paraId="305EEF1E">
      <w:pPr>
        <w:pStyle w:val="13"/>
        <w:ind w:left="-284" w:firstLine="284"/>
      </w:pPr>
      <w:r>
        <w:t>1. Журналы по вязанию «Веселые петельки»</w:t>
      </w:r>
    </w:p>
    <w:p w14:paraId="60C3B1A6">
      <w:pPr>
        <w:pStyle w:val="13"/>
        <w:ind w:left="-284" w:firstLine="284"/>
        <w:rPr>
          <w:b/>
          <w:bCs/>
        </w:rPr>
      </w:pPr>
      <w:r>
        <w:t>2. 50 вязанных пинеток и носочков. З. Меллор. И:.Ниола – 21 век. 2006</w:t>
      </w:r>
    </w:p>
    <w:p w14:paraId="6599472F">
      <w:pPr>
        <w:pStyle w:val="13"/>
        <w:ind w:left="-284" w:firstLine="284"/>
      </w:pPr>
      <w:r>
        <w:t>3.</w:t>
      </w:r>
      <w:r>
        <w:rPr>
          <w:bCs/>
        </w:rPr>
        <w:t xml:space="preserve">«Приключения иголочки и ниточки» </w:t>
      </w:r>
      <w:r>
        <w:fldChar w:fldCharType="begin"/>
      </w:r>
      <w:r>
        <w:instrText xml:space="preserve"> HYPERLINK "http://www.chaconne.ru/author.php?id=35942" </w:instrText>
      </w:r>
      <w:r>
        <w:fldChar w:fldCharType="separate"/>
      </w:r>
      <w:r>
        <w:t>Чижик</w:t>
      </w:r>
      <w:r>
        <w:fldChar w:fldCharType="end"/>
      </w:r>
      <w:r>
        <w:rPr>
          <w:b/>
          <w:bCs/>
        </w:rPr>
        <w:t>:</w:t>
      </w:r>
      <w:r>
        <w:fldChar w:fldCharType="begin"/>
      </w:r>
      <w:r>
        <w:instrText xml:space="preserve"> HYPERLINK "http://www.chaconne.ru/izdat.php?id=34" </w:instrText>
      </w:r>
      <w:r>
        <w:fldChar w:fldCharType="separate"/>
      </w:r>
      <w:r>
        <w:t>феникс</w:t>
      </w:r>
      <w:r>
        <w:fldChar w:fldCharType="end"/>
      </w:r>
      <w:r>
        <w:t xml:space="preserve">, </w:t>
      </w:r>
      <w:r>
        <w:rPr>
          <w:bCs/>
        </w:rPr>
        <w:t>серия:</w:t>
      </w:r>
      <w:r>
        <w:fldChar w:fldCharType="begin"/>
      </w:r>
      <w:r>
        <w:instrText xml:space="preserve"> HYPERLINK "http://www.chaconne.ru/series.php?id=1304" </w:instrText>
      </w:r>
      <w:r>
        <w:fldChar w:fldCharType="separate"/>
      </w:r>
      <w:r>
        <w:t>Мир вашего ребенка</w:t>
      </w:r>
      <w:r>
        <w:fldChar w:fldCharType="end"/>
      </w:r>
      <w:r>
        <w:rPr>
          <w:b/>
          <w:bCs/>
        </w:rPr>
        <w:t>:</w:t>
      </w:r>
      <w:r>
        <w:t xml:space="preserve">2004 </w:t>
      </w:r>
    </w:p>
    <w:p w14:paraId="0AEF7D5F">
      <w:pPr>
        <w:pStyle w:val="13"/>
        <w:ind w:left="-284" w:firstLine="284"/>
      </w:pPr>
      <w:r>
        <w:t xml:space="preserve">4. Мосякин В.Н. </w:t>
      </w:r>
      <w:r>
        <w:rPr>
          <w:bCs/>
        </w:rPr>
        <w:t>И</w:t>
      </w:r>
      <w:r>
        <w:t>Cамоучитель вязания крючком.  : Книжный клуб "Клуб семейного досуга".2006</w:t>
      </w:r>
    </w:p>
    <w:p w14:paraId="38A2EE1A">
      <w:pPr>
        <w:pStyle w:val="13"/>
        <w:ind w:left="-284" w:firstLine="284"/>
      </w:pPr>
      <w:r>
        <w:t>5.Оригинальные куклы А. ЗайцеваМ.: Эксмо, 2009</w:t>
      </w:r>
    </w:p>
    <w:p w14:paraId="5406FF21">
      <w:pPr>
        <w:pStyle w:val="13"/>
        <w:ind w:left="-284" w:firstLine="284"/>
      </w:pPr>
    </w:p>
    <w:p w14:paraId="2DA738E9">
      <w:pPr>
        <w:pStyle w:val="13"/>
        <w:ind w:left="-284" w:firstLine="284"/>
        <w:rPr>
          <w:rFonts w:eastAsia="SimSun"/>
          <w:b/>
          <w:bCs/>
          <w:color w:val="333333"/>
        </w:rPr>
      </w:pPr>
    </w:p>
    <w:p w14:paraId="0B9A4DFE">
      <w:pPr>
        <w:pStyle w:val="14"/>
        <w:ind w:left="-284" w:right="425" w:firstLine="284"/>
        <w:rPr>
          <w:b/>
        </w:rPr>
      </w:pPr>
      <w:r>
        <w:rPr>
          <w:b/>
        </w:rPr>
        <w:t>Список литературы (для учителя)</w:t>
      </w:r>
    </w:p>
    <w:p w14:paraId="060F1F44">
      <w:pPr>
        <w:pStyle w:val="8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9"/>
          <w:color w:val="000000"/>
        </w:rPr>
        <w:t>Программа для внешкольных учреждений и общеобразовательных школ. Авт. Воронаева Н.В., Гришин В.К. и др. - М.: «Просвещение»,2008).</w:t>
      </w:r>
    </w:p>
    <w:p w14:paraId="41FEFAB4">
      <w:pPr>
        <w:pStyle w:val="10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11"/>
          <w:color w:val="000000"/>
        </w:rPr>
        <w:t>Вязание крючком. Коллекция узоров. Рипол классик. 2007.</w:t>
      </w:r>
    </w:p>
    <w:p w14:paraId="11ED090D">
      <w:pPr>
        <w:pStyle w:val="10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11"/>
          <w:color w:val="000000"/>
        </w:rPr>
        <w:t>Жанна Граф. Вязаная летняя мода. Ниола – Пресс. 2007.</w:t>
      </w:r>
    </w:p>
    <w:p w14:paraId="50AE7637">
      <w:pPr>
        <w:pStyle w:val="10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11"/>
          <w:color w:val="000000"/>
        </w:rPr>
        <w:t>Журнал «Валя – Валентина», 2006 – 2008.</w:t>
      </w:r>
    </w:p>
    <w:p w14:paraId="36F366C0">
      <w:pPr>
        <w:pStyle w:val="10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11"/>
          <w:color w:val="000000"/>
        </w:rPr>
        <w:t>Журнал «Вяжем сами», 2008.</w:t>
      </w:r>
    </w:p>
    <w:p w14:paraId="5B91AA59">
      <w:pPr>
        <w:pStyle w:val="10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11"/>
          <w:color w:val="000000"/>
        </w:rPr>
        <w:t>Журнал «Вязание: модно и просто», 2007 – 2008.</w:t>
      </w:r>
    </w:p>
    <w:p w14:paraId="363ED274">
      <w:pPr>
        <w:pStyle w:val="10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11"/>
          <w:color w:val="000000"/>
        </w:rPr>
        <w:t>Максимова М. В. Быстрый крючок. ЗАО «ЭКСМО». 1999.</w:t>
      </w:r>
    </w:p>
    <w:p w14:paraId="1F4A5354">
      <w:pPr>
        <w:pStyle w:val="10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11"/>
          <w:color w:val="000000"/>
        </w:rPr>
        <w:t>Рукоделие. Санкт – Петербург «ДИАМАНТ».1996.</w:t>
      </w:r>
    </w:p>
    <w:p w14:paraId="3A0E5CBB">
      <w:pPr>
        <w:pStyle w:val="8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9"/>
          <w:color w:val="000000"/>
        </w:rPr>
        <w:t>Рукоделие. М., 1993г., «Большая Российская энциклопедия».</w:t>
      </w:r>
    </w:p>
    <w:p w14:paraId="0F13E54A">
      <w:pPr>
        <w:pStyle w:val="8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9"/>
          <w:color w:val="000000"/>
        </w:rPr>
        <w:t>Магия кружев, Н.П.Белая, Минск, «Полымя», 2001.</w:t>
      </w:r>
    </w:p>
    <w:p w14:paraId="59F751E5">
      <w:pPr>
        <w:pStyle w:val="8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rStyle w:val="9"/>
          <w:color w:val="000000"/>
        </w:rPr>
        <w:t> Вязание.,А.Краузе, Ташкент, «Шарк», 1993.</w:t>
      </w:r>
    </w:p>
    <w:p w14:paraId="3C73451E">
      <w:pPr>
        <w:pStyle w:val="8"/>
        <w:numPr>
          <w:ilvl w:val="0"/>
          <w:numId w:val="16"/>
        </w:numPr>
        <w:shd w:val="clear" w:color="auto" w:fill="FFFFFF"/>
        <w:ind w:left="-284" w:firstLine="284"/>
        <w:jc w:val="both"/>
        <w:rPr>
          <w:rStyle w:val="9"/>
          <w:color w:val="000000"/>
        </w:rPr>
      </w:pPr>
      <w:r>
        <w:rPr>
          <w:rStyle w:val="9"/>
          <w:color w:val="000000"/>
        </w:rPr>
        <w:t>Вязание крючком., Справочник.,</w:t>
      </w:r>
      <w:r>
        <w:rPr>
          <w:color w:val="000000"/>
        </w:rPr>
        <w:t> D,AGOSTINI</w:t>
      </w:r>
      <w:r>
        <w:rPr>
          <w:rStyle w:val="9"/>
          <w:color w:val="000000"/>
        </w:rPr>
        <w:t>, 2007.</w:t>
      </w:r>
    </w:p>
    <w:p w14:paraId="095353FF">
      <w:pPr>
        <w:pStyle w:val="8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t>Мак-ТагФиона Вязаные игрушки. - Москва, 2004</w:t>
      </w:r>
    </w:p>
    <w:p w14:paraId="35EDD3C5">
      <w:pPr>
        <w:pStyle w:val="8"/>
        <w:numPr>
          <w:ilvl w:val="0"/>
          <w:numId w:val="16"/>
        </w:numPr>
        <w:shd w:val="clear" w:color="auto" w:fill="FFFFFF"/>
        <w:ind w:left="-284" w:firstLine="284"/>
        <w:jc w:val="both"/>
        <w:rPr>
          <w:color w:val="000000"/>
        </w:rPr>
      </w:pPr>
      <w:r>
        <w:rPr>
          <w:color w:val="000000"/>
        </w:rPr>
        <w:t>Ерёменко Т.И. Кружок вязания крючком.- Москва,1984</w:t>
      </w:r>
    </w:p>
    <w:sectPr>
      <w:pgSz w:w="11906" w:h="16838"/>
      <w:pgMar w:top="1134" w:right="709" w:bottom="1134" w:left="85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368AA"/>
    <w:multiLevelType w:val="multilevel"/>
    <w:tmpl w:val="029368AA"/>
    <w:lvl w:ilvl="0" w:tentative="0">
      <w:start w:val="1"/>
      <w:numFmt w:val="bullet"/>
      <w:lvlText w:val="–"/>
      <w:lvlJc w:val="left"/>
      <w:pPr>
        <w:ind w:left="720" w:hanging="360"/>
      </w:pPr>
      <w:rPr>
        <w:rFonts w:hint="default" w:ascii="Times New Roman" w:hAnsi="Times New Roman" w:cs="Times New Roman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307427C"/>
    <w:multiLevelType w:val="multilevel"/>
    <w:tmpl w:val="0307427C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2">
    <w:nsid w:val="21031C52"/>
    <w:multiLevelType w:val="multilevel"/>
    <w:tmpl w:val="21031C52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3">
    <w:nsid w:val="23024E2F"/>
    <w:multiLevelType w:val="multilevel"/>
    <w:tmpl w:val="23024E2F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22"/>
        </w:tabs>
        <w:ind w:left="22" w:hanging="360"/>
      </w:pPr>
    </w:lvl>
    <w:lvl w:ilvl="2" w:tentative="0">
      <w:start w:val="1"/>
      <w:numFmt w:val="decimal"/>
      <w:lvlText w:val="%3."/>
      <w:lvlJc w:val="left"/>
      <w:pPr>
        <w:tabs>
          <w:tab w:val="left" w:pos="742"/>
        </w:tabs>
        <w:ind w:left="742" w:hanging="360"/>
      </w:pPr>
    </w:lvl>
    <w:lvl w:ilvl="3" w:tentative="0">
      <w:start w:val="1"/>
      <w:numFmt w:val="decimal"/>
      <w:lvlText w:val="%4."/>
      <w:lvlJc w:val="left"/>
      <w:pPr>
        <w:tabs>
          <w:tab w:val="left" w:pos="1462"/>
        </w:tabs>
        <w:ind w:left="1462" w:hanging="360"/>
      </w:pPr>
    </w:lvl>
    <w:lvl w:ilvl="4" w:tentative="0">
      <w:start w:val="1"/>
      <w:numFmt w:val="decimal"/>
      <w:lvlText w:val="%5."/>
      <w:lvlJc w:val="left"/>
      <w:pPr>
        <w:tabs>
          <w:tab w:val="left" w:pos="2182"/>
        </w:tabs>
        <w:ind w:left="2182" w:hanging="360"/>
      </w:pPr>
    </w:lvl>
    <w:lvl w:ilvl="5" w:tentative="0">
      <w:start w:val="1"/>
      <w:numFmt w:val="decimal"/>
      <w:lvlText w:val="%6."/>
      <w:lvlJc w:val="left"/>
      <w:pPr>
        <w:tabs>
          <w:tab w:val="left" w:pos="2902"/>
        </w:tabs>
        <w:ind w:left="2902" w:hanging="360"/>
      </w:pPr>
    </w:lvl>
    <w:lvl w:ilvl="6" w:tentative="0">
      <w:start w:val="1"/>
      <w:numFmt w:val="decimal"/>
      <w:lvlText w:val="%7."/>
      <w:lvlJc w:val="left"/>
      <w:pPr>
        <w:tabs>
          <w:tab w:val="left" w:pos="3622"/>
        </w:tabs>
        <w:ind w:left="3622" w:hanging="360"/>
      </w:pPr>
    </w:lvl>
    <w:lvl w:ilvl="7" w:tentative="0">
      <w:start w:val="1"/>
      <w:numFmt w:val="decimal"/>
      <w:lvlText w:val="%8."/>
      <w:lvlJc w:val="left"/>
      <w:pPr>
        <w:tabs>
          <w:tab w:val="left" w:pos="4342"/>
        </w:tabs>
        <w:ind w:left="4342" w:hanging="360"/>
      </w:pPr>
    </w:lvl>
    <w:lvl w:ilvl="8" w:tentative="0">
      <w:start w:val="1"/>
      <w:numFmt w:val="decimal"/>
      <w:lvlText w:val="%9."/>
      <w:lvlJc w:val="left"/>
      <w:pPr>
        <w:tabs>
          <w:tab w:val="left" w:pos="5062"/>
        </w:tabs>
        <w:ind w:left="5062" w:hanging="360"/>
      </w:pPr>
    </w:lvl>
  </w:abstractNum>
  <w:abstractNum w:abstractNumId="4">
    <w:nsid w:val="290B453D"/>
    <w:multiLevelType w:val="multilevel"/>
    <w:tmpl w:val="290B453D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5">
    <w:nsid w:val="2F6737E8"/>
    <w:multiLevelType w:val="multilevel"/>
    <w:tmpl w:val="2F6737E8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6">
    <w:nsid w:val="33FB569B"/>
    <w:multiLevelType w:val="multilevel"/>
    <w:tmpl w:val="33FB569B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36FE6745"/>
    <w:multiLevelType w:val="multilevel"/>
    <w:tmpl w:val="36FE6745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46E86C12"/>
    <w:multiLevelType w:val="multilevel"/>
    <w:tmpl w:val="46E86C12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9">
    <w:nsid w:val="49452CCB"/>
    <w:multiLevelType w:val="multilevel"/>
    <w:tmpl w:val="49452CCB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10">
    <w:nsid w:val="53CE3D8E"/>
    <w:multiLevelType w:val="multilevel"/>
    <w:tmpl w:val="53CE3D8E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11">
    <w:nsid w:val="57824C23"/>
    <w:multiLevelType w:val="multilevel"/>
    <w:tmpl w:val="57824C23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12">
    <w:nsid w:val="63CE22A1"/>
    <w:multiLevelType w:val="multilevel"/>
    <w:tmpl w:val="63CE22A1"/>
    <w:lvl w:ilvl="0" w:tentative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entative="0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3">
    <w:nsid w:val="6FF54E3E"/>
    <w:multiLevelType w:val="multilevel"/>
    <w:tmpl w:val="6FF54E3E"/>
    <w:lvl w:ilvl="0" w:tentative="0">
      <w:start w:val="1"/>
      <w:numFmt w:val="bullet"/>
      <w:lvlText w:val=""/>
      <w:lvlJc w:val="left"/>
      <w:pPr>
        <w:tabs>
          <w:tab w:val="left" w:pos="1304"/>
        </w:tabs>
        <w:ind w:left="13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14">
    <w:nsid w:val="73A30DE6"/>
    <w:multiLevelType w:val="multilevel"/>
    <w:tmpl w:val="73A30DE6"/>
    <w:lvl w:ilvl="0" w:tentative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0">
      <w:start w:val="3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5">
    <w:nsid w:val="78FD5D70"/>
    <w:multiLevelType w:val="multilevel"/>
    <w:tmpl w:val="78FD5D70"/>
    <w:lvl w:ilvl="0" w:tentative="0">
      <w:start w:val="1"/>
      <w:numFmt w:val="bullet"/>
      <w:lvlText w:val=""/>
      <w:lvlJc w:val="left"/>
      <w:pPr>
        <w:ind w:left="1146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866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86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306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026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746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66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86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906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4"/>
  </w:num>
  <w:num w:numId="3">
    <w:abstractNumId w:val="12"/>
  </w:num>
  <w:num w:numId="4">
    <w:abstractNumId w:val="4"/>
  </w:num>
  <w:num w:numId="5">
    <w:abstractNumId w:val="5"/>
  </w:num>
  <w:num w:numId="6">
    <w:abstractNumId w:val="9"/>
  </w:num>
  <w:num w:numId="7">
    <w:abstractNumId w:val="7"/>
  </w:num>
  <w:num w:numId="8">
    <w:abstractNumId w:val="2"/>
  </w:num>
  <w:num w:numId="9">
    <w:abstractNumId w:val="1"/>
  </w:num>
  <w:num w:numId="10">
    <w:abstractNumId w:val="8"/>
  </w:num>
  <w:num w:numId="11">
    <w:abstractNumId w:val="10"/>
  </w:num>
  <w:num w:numId="12">
    <w:abstractNumId w:val="6"/>
  </w:num>
  <w:num w:numId="13">
    <w:abstractNumId w:val="13"/>
  </w:num>
  <w:num w:numId="14">
    <w:abstractNumId w:val="11"/>
  </w:num>
  <w:num w:numId="15">
    <w:abstractNumId w:val="15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B527F4"/>
    <w:rsid w:val="00065F1B"/>
    <w:rsid w:val="00097D42"/>
    <w:rsid w:val="000B6909"/>
    <w:rsid w:val="00163AA2"/>
    <w:rsid w:val="001E6FCB"/>
    <w:rsid w:val="003B0D97"/>
    <w:rsid w:val="00440E2D"/>
    <w:rsid w:val="004731D1"/>
    <w:rsid w:val="004A64CC"/>
    <w:rsid w:val="005358A3"/>
    <w:rsid w:val="0056483C"/>
    <w:rsid w:val="005912AF"/>
    <w:rsid w:val="005E7DA6"/>
    <w:rsid w:val="006712A5"/>
    <w:rsid w:val="006978B7"/>
    <w:rsid w:val="006E790A"/>
    <w:rsid w:val="0070433A"/>
    <w:rsid w:val="00790B26"/>
    <w:rsid w:val="007E2A59"/>
    <w:rsid w:val="008468DB"/>
    <w:rsid w:val="00881131"/>
    <w:rsid w:val="008A21F5"/>
    <w:rsid w:val="008C2870"/>
    <w:rsid w:val="008D37F6"/>
    <w:rsid w:val="008E7210"/>
    <w:rsid w:val="00991303"/>
    <w:rsid w:val="00A008AC"/>
    <w:rsid w:val="00A06B3E"/>
    <w:rsid w:val="00A20CF4"/>
    <w:rsid w:val="00A725BF"/>
    <w:rsid w:val="00B14020"/>
    <w:rsid w:val="00B527F4"/>
    <w:rsid w:val="00BF603A"/>
    <w:rsid w:val="00C309F6"/>
    <w:rsid w:val="00C556C6"/>
    <w:rsid w:val="00CA5DB2"/>
    <w:rsid w:val="00CF5341"/>
    <w:rsid w:val="00CF56B4"/>
    <w:rsid w:val="00D56495"/>
    <w:rsid w:val="00D832A2"/>
    <w:rsid w:val="00DF2AFE"/>
    <w:rsid w:val="00E158B6"/>
    <w:rsid w:val="00E7376A"/>
    <w:rsid w:val="00EC7988"/>
    <w:rsid w:val="00F4163C"/>
    <w:rsid w:val="00FB072C"/>
    <w:rsid w:val="00FE45AB"/>
    <w:rsid w:val="5C5A67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</w:rPr>
  </w:style>
  <w:style w:type="paragraph" w:styleId="5">
    <w:name w:val="Normal (Web)"/>
    <w:basedOn w:val="1"/>
    <w:semiHidden/>
    <w:unhideWhenUsed/>
    <w:uiPriority w:val="99"/>
  </w:style>
  <w:style w:type="paragraph" w:customStyle="1" w:styleId="6">
    <w:name w:val="c41"/>
    <w:basedOn w:val="1"/>
    <w:qFormat/>
    <w:uiPriority w:val="0"/>
    <w:pPr>
      <w:spacing w:before="100" w:beforeAutospacing="1" w:after="100" w:afterAutospacing="1"/>
    </w:pPr>
  </w:style>
  <w:style w:type="character" w:customStyle="1" w:styleId="7">
    <w:name w:val="c3"/>
    <w:basedOn w:val="2"/>
    <w:qFormat/>
    <w:uiPriority w:val="0"/>
  </w:style>
  <w:style w:type="paragraph" w:customStyle="1" w:styleId="8">
    <w:name w:val="c26"/>
    <w:basedOn w:val="1"/>
    <w:qFormat/>
    <w:uiPriority w:val="0"/>
    <w:pPr>
      <w:spacing w:before="100" w:beforeAutospacing="1" w:after="100" w:afterAutospacing="1"/>
    </w:pPr>
  </w:style>
  <w:style w:type="character" w:customStyle="1" w:styleId="9">
    <w:name w:val="c5"/>
    <w:basedOn w:val="2"/>
    <w:qFormat/>
    <w:uiPriority w:val="0"/>
  </w:style>
  <w:style w:type="paragraph" w:customStyle="1" w:styleId="10">
    <w:name w:val="c19"/>
    <w:basedOn w:val="1"/>
    <w:uiPriority w:val="0"/>
    <w:pPr>
      <w:spacing w:before="100" w:beforeAutospacing="1" w:after="100" w:afterAutospacing="1"/>
    </w:pPr>
  </w:style>
  <w:style w:type="character" w:customStyle="1" w:styleId="11">
    <w:name w:val="c0"/>
    <w:basedOn w:val="2"/>
    <w:qFormat/>
    <w:uiPriority w:val="0"/>
  </w:style>
  <w:style w:type="character" w:customStyle="1" w:styleId="12">
    <w:name w:val="Unresolved Mention"/>
    <w:basedOn w:val="2"/>
    <w:semiHidden/>
    <w:unhideWhenUsed/>
    <w:uiPriority w:val="99"/>
    <w:rPr>
      <w:color w:val="605E5C"/>
      <w:shd w:val="clear" w:color="auto" w:fill="E1DFDD"/>
    </w:rPr>
  </w:style>
  <w:style w:type="paragraph" w:styleId="13">
    <w:name w:val="No Spacing"/>
    <w:qFormat/>
    <w:uiPriority w:val="1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paragraph" w:customStyle="1" w:styleId="15">
    <w:name w:val="_Style 13"/>
    <w:basedOn w:val="1"/>
    <w:next w:val="5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2633</Words>
  <Characters>15012</Characters>
  <Lines>125</Lines>
  <Paragraphs>35</Paragraphs>
  <TotalTime>244</TotalTime>
  <ScaleCrop>false</ScaleCrop>
  <LinksUpToDate>false</LinksUpToDate>
  <CharactersWithSpaces>17610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2022-09-12T00:43:00Z</dcterms:created>
  <dc:creator>Admin</dc:creator>
  <cp:lastModifiedBy>Санец карпуха</cp:lastModifiedBy>
  <dcterms:modified xsi:type="dcterms:W3CDTF">2024-11-16T17:55:28Z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1049-12.2.0.18911</vt:lpwstr>
  </property>
  <property fmtid="{D5CDD505-2E9C-101B-9397-08002B2CF9AE}" pid="3" name="ICV">
    <vt:lpwstr>BD47D193987242078AB59302F412088F_12</vt:lpwstr>
  </property>
</Properties>
</file>